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7446" w14:textId="77777777" w:rsidR="006D26B6" w:rsidRDefault="006D26B6"/>
    <w:tbl>
      <w:tblPr>
        <w:tblW w:w="874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3"/>
        <w:gridCol w:w="2223"/>
        <w:gridCol w:w="197"/>
        <w:gridCol w:w="1508"/>
        <w:gridCol w:w="3348"/>
      </w:tblGrid>
      <w:tr w:rsidR="00064682" w:rsidRPr="000509EE" w14:paraId="6F7DCE44" w14:textId="77777777" w:rsidTr="00542922">
        <w:trPr>
          <w:tblHeader/>
        </w:trPr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49258A6" w14:textId="77777777" w:rsidR="00064682" w:rsidRPr="000509EE" w:rsidRDefault="00064682" w:rsidP="0023163B">
            <w:pPr>
              <w:spacing w:before="120" w:after="120" w:line="220" w:lineRule="exact"/>
              <w:ind w:leftChars="-50" w:left="-120" w:rightChars="-50" w:right="-120"/>
              <w:jc w:val="center"/>
              <w:rPr>
                <w:rFonts w:ascii="Arial" w:eastAsia="華康細圓體" w:hAnsi="Arial"/>
                <w:color w:val="FFFFFF"/>
                <w:w w:val="130"/>
                <w:sz w:val="18"/>
              </w:rPr>
            </w:pPr>
            <w:r w:rsidRPr="000509EE">
              <w:rPr>
                <w:rFonts w:ascii="Arial" w:eastAsia="華康細圓體" w:hAnsi="Arial" w:hint="eastAsia"/>
                <w:color w:val="FFFFFF"/>
                <w:w w:val="130"/>
                <w:sz w:val="18"/>
              </w:rPr>
              <w:t>課名及序號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D5FD37D" w14:textId="77777777" w:rsidR="00064682" w:rsidRPr="000509EE" w:rsidRDefault="00064682" w:rsidP="0023163B">
            <w:pPr>
              <w:spacing w:before="120" w:after="120" w:line="220" w:lineRule="exact"/>
              <w:ind w:leftChars="-50" w:left="-120" w:rightChars="-50" w:right="-120"/>
              <w:jc w:val="center"/>
              <w:rPr>
                <w:rFonts w:ascii="Arial" w:eastAsia="華康細圓體" w:hAnsi="Arial"/>
                <w:color w:val="FFFFFF"/>
                <w:w w:val="130"/>
                <w:sz w:val="18"/>
              </w:rPr>
            </w:pPr>
            <w:r>
              <w:rPr>
                <w:rFonts w:ascii="Arial" w:eastAsia="華康細圓體" w:hAnsi="Arial" w:hint="eastAsia"/>
                <w:color w:val="FFFFFF"/>
                <w:w w:val="130"/>
                <w:sz w:val="18"/>
              </w:rPr>
              <w:t>授課教師簡歷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0412D90" w14:textId="77777777" w:rsidR="00064682" w:rsidRPr="000509EE" w:rsidRDefault="00064682" w:rsidP="0023163B">
            <w:pPr>
              <w:spacing w:before="120" w:after="120" w:line="220" w:lineRule="exact"/>
              <w:ind w:leftChars="-50" w:left="-120" w:rightChars="-50" w:right="-120"/>
              <w:jc w:val="center"/>
              <w:rPr>
                <w:rFonts w:ascii="Arial" w:eastAsia="華康細圓體" w:hAnsi="Arial"/>
                <w:color w:val="FFFFFF"/>
                <w:w w:val="130"/>
                <w:sz w:val="18"/>
              </w:rPr>
            </w:pPr>
            <w:r w:rsidRPr="000509EE">
              <w:rPr>
                <w:rFonts w:ascii="Arial" w:eastAsia="華康細圓體" w:hAnsi="Arial" w:hint="eastAsia"/>
                <w:color w:val="FFFFFF"/>
                <w:w w:val="130"/>
                <w:sz w:val="18"/>
              </w:rPr>
              <w:t>課</w:t>
            </w:r>
            <w:r w:rsidRPr="000509EE">
              <w:rPr>
                <w:rFonts w:ascii="Arial" w:eastAsia="華康細圓體" w:hAnsi="Arial"/>
                <w:color w:val="FFFFFF"/>
                <w:w w:val="130"/>
                <w:sz w:val="18"/>
              </w:rPr>
              <w:t xml:space="preserve">   </w:t>
            </w:r>
            <w:r w:rsidRPr="000509EE">
              <w:rPr>
                <w:rFonts w:ascii="Arial" w:eastAsia="華康細圓體" w:hAnsi="Arial" w:hint="eastAsia"/>
                <w:color w:val="FFFFFF"/>
                <w:w w:val="130"/>
                <w:sz w:val="18"/>
              </w:rPr>
              <w:t>程</w:t>
            </w:r>
            <w:r w:rsidRPr="000509EE">
              <w:rPr>
                <w:rFonts w:ascii="Arial" w:eastAsia="華康細圓體" w:hAnsi="Arial"/>
                <w:color w:val="FFFFFF"/>
                <w:w w:val="130"/>
                <w:sz w:val="18"/>
              </w:rPr>
              <w:t xml:space="preserve">   </w:t>
            </w:r>
            <w:r w:rsidRPr="000509EE">
              <w:rPr>
                <w:rFonts w:ascii="Arial" w:eastAsia="華康細圓體" w:hAnsi="Arial" w:hint="eastAsia"/>
                <w:color w:val="FFFFFF"/>
                <w:w w:val="130"/>
                <w:sz w:val="18"/>
              </w:rPr>
              <w:t>簡</w:t>
            </w:r>
            <w:r w:rsidRPr="000509EE">
              <w:rPr>
                <w:rFonts w:ascii="Arial" w:eastAsia="華康細圓體" w:hAnsi="Arial"/>
                <w:color w:val="FFFFFF"/>
                <w:w w:val="130"/>
                <w:sz w:val="18"/>
              </w:rPr>
              <w:t xml:space="preserve">   </w:t>
            </w:r>
            <w:r w:rsidRPr="000509EE">
              <w:rPr>
                <w:rFonts w:ascii="Arial" w:eastAsia="華康細圓體" w:hAnsi="Arial" w:hint="eastAsia"/>
                <w:color w:val="FFFFFF"/>
                <w:w w:val="130"/>
                <w:sz w:val="18"/>
              </w:rPr>
              <w:t>介</w:t>
            </w:r>
          </w:p>
        </w:tc>
      </w:tr>
      <w:tr w:rsidR="00064682" w:rsidRPr="000C5473" w14:paraId="457AEC7C" w14:textId="77777777" w:rsidTr="0023163B">
        <w:tblPrEx>
          <w:tblBorders>
            <w:top w:val="single" w:sz="12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</w:trPr>
        <w:tc>
          <w:tcPr>
            <w:tcW w:w="8749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28" w:type="dxa"/>
            </w:tcMar>
            <w:vAlign w:val="center"/>
          </w:tcPr>
          <w:p w14:paraId="485F088E" w14:textId="77777777" w:rsidR="00064682" w:rsidRDefault="00064682" w:rsidP="0023163B">
            <w:pPr>
              <w:spacing w:before="40" w:after="40" w:line="280" w:lineRule="exact"/>
              <w:ind w:rightChars="27" w:right="65"/>
              <w:jc w:val="center"/>
              <w:rPr>
                <w:rFonts w:ascii="Arial" w:eastAsia="華康粗黑體" w:hAnsi="Arial" w:cs="華康粗黑體"/>
                <w:w w:val="95"/>
                <w:sz w:val="20"/>
                <w:szCs w:val="20"/>
              </w:rPr>
            </w:pP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上課日期：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10/1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10/8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10/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15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10/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22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10/29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11/5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11/12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11/26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12/3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12/10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、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12/17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（</w:t>
            </w:r>
            <w:r>
              <w:rPr>
                <w:rFonts w:ascii="Arial" w:eastAsia="華康粗黑體" w:hAnsi="Arial" w:cs="華康粗黑體"/>
                <w:w w:val="95"/>
                <w:sz w:val="20"/>
                <w:szCs w:val="20"/>
              </w:rPr>
              <w:t>11</w:t>
            </w: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週）</w:t>
            </w:r>
          </w:p>
          <w:p w14:paraId="00D80130" w14:textId="77777777" w:rsidR="00064682" w:rsidRPr="00064682" w:rsidRDefault="00064682" w:rsidP="0023163B">
            <w:pPr>
              <w:spacing w:before="40" w:after="40" w:line="280" w:lineRule="exact"/>
              <w:ind w:leftChars="61" w:left="146" w:rightChars="27" w:right="65"/>
              <w:jc w:val="center"/>
              <w:rPr>
                <w:rFonts w:ascii="Arial" w:eastAsia="華康粗黑體" w:hAnsi="Arial" w:cs="華康粗黑體"/>
                <w:color w:val="984806" w:themeColor="accent6" w:themeShade="80"/>
                <w:w w:val="90"/>
                <w:sz w:val="20"/>
                <w:szCs w:val="20"/>
              </w:rPr>
            </w:pPr>
            <w:r>
              <w:rPr>
                <w:rFonts w:ascii="Arial" w:eastAsia="華康粗黑體" w:hAnsi="Arial" w:cs="華康粗黑體" w:hint="eastAsia"/>
                <w:w w:val="95"/>
                <w:sz w:val="20"/>
                <w:szCs w:val="20"/>
              </w:rPr>
              <w:t>上課時間：週一晚上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7:00</w:t>
            </w:r>
            <w:r w:rsidRPr="00704B52"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～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9:</w:t>
            </w:r>
            <w:r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30</w:t>
            </w:r>
            <w:r w:rsidRPr="00704B52"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（第一堂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7:00</w:t>
            </w:r>
            <w:r w:rsidRPr="00704B52"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～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8:</w:t>
            </w:r>
            <w:r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1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0</w:t>
            </w:r>
            <w:r w:rsidRPr="00704B52"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，第二堂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8:</w:t>
            </w:r>
            <w:r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2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0</w:t>
            </w:r>
            <w:r w:rsidRPr="00704B52"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～</w:t>
            </w:r>
            <w:r w:rsidRPr="00704B52">
              <w:rPr>
                <w:rFonts w:ascii="Arial" w:eastAsia="華康粗黑體" w:hAnsi="Arial" w:cs="華康粗黑體"/>
                <w:w w:val="90"/>
                <w:sz w:val="20"/>
                <w:szCs w:val="20"/>
              </w:rPr>
              <w:t>9:</w:t>
            </w:r>
            <w:r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30</w:t>
            </w:r>
            <w:r w:rsidRPr="00704B52">
              <w:rPr>
                <w:rFonts w:ascii="Arial" w:eastAsia="華康粗黑體" w:hAnsi="Arial" w:cs="華康粗黑體" w:hint="eastAsia"/>
                <w:w w:val="90"/>
                <w:sz w:val="20"/>
                <w:szCs w:val="20"/>
              </w:rPr>
              <w:t>）</w:t>
            </w:r>
          </w:p>
          <w:p w14:paraId="79B23A7E" w14:textId="77777777" w:rsidR="00064682" w:rsidRPr="009043D1" w:rsidRDefault="00064682" w:rsidP="0023163B">
            <w:pPr>
              <w:spacing w:before="40" w:after="40" w:line="280" w:lineRule="exact"/>
              <w:ind w:leftChars="61" w:left="146" w:rightChars="27" w:right="65"/>
              <w:jc w:val="center"/>
              <w:rPr>
                <w:rFonts w:ascii="Arial" w:eastAsia="華康粗黑體" w:hAnsi="Arial" w:cs="華康粗黑體"/>
                <w:w w:val="90"/>
                <w:sz w:val="20"/>
                <w:szCs w:val="20"/>
              </w:rPr>
            </w:pPr>
            <w:r w:rsidRPr="00064682">
              <w:rPr>
                <w:rFonts w:ascii="BS SEV" w:eastAsia="華康細圓體" w:hAnsi="BS SEV" w:hint="eastAsia"/>
                <w:color w:val="984806" w:themeColor="accent6" w:themeShade="80"/>
                <w:sz w:val="18"/>
                <w:szCs w:val="18"/>
              </w:rPr>
              <w:t>※</w:t>
            </w:r>
            <w:r w:rsidRPr="00064682">
              <w:rPr>
                <w:rFonts w:ascii="BS SEV" w:eastAsia="華康細圓體" w:hAnsi="BS SEV" w:hint="eastAsia"/>
                <w:color w:val="984806" w:themeColor="accent6" w:themeShade="80"/>
                <w:sz w:val="18"/>
                <w:szCs w:val="18"/>
              </w:rPr>
              <w:t>9/24</w:t>
            </w:r>
            <w:r w:rsidRPr="00064682">
              <w:rPr>
                <w:rFonts w:ascii="BS SEV" w:eastAsia="華康細圓體" w:hAnsi="BS SEV" w:hint="eastAsia"/>
                <w:color w:val="984806" w:themeColor="accent6" w:themeShade="80"/>
                <w:sz w:val="18"/>
                <w:szCs w:val="18"/>
              </w:rPr>
              <w:t>中秋節、</w:t>
            </w:r>
            <w:r w:rsidRPr="00064682">
              <w:rPr>
                <w:rFonts w:ascii="BS SEV" w:eastAsia="華康細圓體" w:hAnsi="BS SEV"/>
                <w:color w:val="984806" w:themeColor="accent6" w:themeShade="80"/>
                <w:sz w:val="18"/>
                <w:szCs w:val="18"/>
              </w:rPr>
              <w:t>11/</w:t>
            </w:r>
            <w:r w:rsidRPr="00064682">
              <w:rPr>
                <w:rFonts w:ascii="BS SEV" w:eastAsia="華康細圓體" w:hAnsi="BS SEV" w:hint="eastAsia"/>
                <w:color w:val="984806" w:themeColor="accent6" w:themeShade="80"/>
                <w:sz w:val="18"/>
                <w:szCs w:val="18"/>
              </w:rPr>
              <w:t>19</w:t>
            </w:r>
            <w:r w:rsidRPr="00064682">
              <w:rPr>
                <w:rFonts w:ascii="BS SEV" w:eastAsia="華康細圓體" w:hAnsi="BS SEV"/>
                <w:color w:val="984806" w:themeColor="accent6" w:themeShade="80"/>
                <w:sz w:val="18"/>
                <w:szCs w:val="18"/>
              </w:rPr>
              <w:t>戴紹曾博士紀念講座、</w:t>
            </w:r>
            <w:r w:rsidRPr="00064682">
              <w:rPr>
                <w:rFonts w:ascii="BS SEV" w:eastAsia="華康細圓體" w:hAnsi="BS SEV"/>
                <w:color w:val="984806" w:themeColor="accent6" w:themeShade="80"/>
                <w:sz w:val="18"/>
                <w:szCs w:val="18"/>
              </w:rPr>
              <w:t>12/2</w:t>
            </w:r>
            <w:r w:rsidRPr="00064682">
              <w:rPr>
                <w:rFonts w:ascii="BS SEV" w:eastAsia="華康細圓體" w:hAnsi="BS SEV" w:hint="eastAsia"/>
                <w:color w:val="984806" w:themeColor="accent6" w:themeShade="80"/>
                <w:sz w:val="18"/>
                <w:szCs w:val="18"/>
              </w:rPr>
              <w:t>4</w:t>
            </w:r>
            <w:r w:rsidRPr="00064682">
              <w:rPr>
                <w:rFonts w:ascii="BS SEV" w:eastAsia="華康細圓體" w:hAnsi="BS SEV"/>
                <w:color w:val="984806" w:themeColor="accent6" w:themeShade="80"/>
                <w:sz w:val="18"/>
                <w:szCs w:val="18"/>
              </w:rPr>
              <w:t>配合碩士班溫書週、</w:t>
            </w:r>
            <w:r w:rsidRPr="00064682">
              <w:rPr>
                <w:rFonts w:ascii="BS SEV" w:eastAsia="華康細圓體" w:hAnsi="BS SEV" w:hint="eastAsia"/>
                <w:color w:val="984806" w:themeColor="accent6" w:themeShade="80"/>
                <w:sz w:val="18"/>
                <w:szCs w:val="18"/>
              </w:rPr>
              <w:t>12/31</w:t>
            </w:r>
            <w:r w:rsidRPr="00064682">
              <w:rPr>
                <w:rFonts w:ascii="BS SEV" w:eastAsia="華康細圓體" w:hAnsi="BS SEV" w:hint="eastAsia"/>
                <w:color w:val="984806" w:themeColor="accent6" w:themeShade="80"/>
                <w:sz w:val="18"/>
                <w:szCs w:val="18"/>
              </w:rPr>
              <w:t>跨年聚會</w:t>
            </w:r>
            <w:r w:rsidRPr="00064682">
              <w:rPr>
                <w:rFonts w:ascii="BS SEV" w:eastAsia="華康細圓體" w:hAnsi="BS SEV"/>
                <w:color w:val="984806" w:themeColor="accent6" w:themeShade="80"/>
                <w:sz w:val="18"/>
                <w:szCs w:val="18"/>
              </w:rPr>
              <w:t>，課程皆暫停</w:t>
            </w:r>
          </w:p>
        </w:tc>
      </w:tr>
      <w:tr w:rsidR="00064682" w14:paraId="0918FF2B" w14:textId="77777777" w:rsidTr="0023163B">
        <w:tblPrEx>
          <w:tblBorders>
            <w:top w:val="single" w:sz="12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7CF280B" w14:textId="77777777" w:rsidR="00064682" w:rsidRDefault="00064682" w:rsidP="0023163B">
            <w:pPr>
              <w:spacing w:before="60" w:line="260" w:lineRule="exact"/>
              <w:jc w:val="center"/>
              <w:rPr>
                <w:rFonts w:ascii="華康細圓體" w:eastAsia="華康細圓體" w:hAnsi="華康細圓體"/>
                <w:color w:val="FF0000"/>
                <w:w w:val="66"/>
                <w:sz w:val="22"/>
              </w:rPr>
            </w:pPr>
            <w:r>
              <w:rPr>
                <w:rFonts w:ascii="華康細圓體" w:eastAsia="華康細圓體" w:hAnsi="華康細圓體" w:cs="華康細圓體"/>
                <w:w w:val="66"/>
                <w:sz w:val="22"/>
              </w:rPr>
              <w:t>課程序號：</w:t>
            </w:r>
          </w:p>
          <w:p w14:paraId="013FDD0E" w14:textId="77777777" w:rsidR="00064682" w:rsidRDefault="00064682" w:rsidP="0023163B">
            <w:pPr>
              <w:spacing w:before="120" w:after="240" w:line="280" w:lineRule="exact"/>
              <w:jc w:val="center"/>
              <w:rPr>
                <w:rFonts w:eastAsia="華康POP1體W7"/>
                <w:color w:val="FF0000"/>
                <w:w w:val="66"/>
                <w:sz w:val="28"/>
                <w:szCs w:val="28"/>
              </w:rPr>
            </w:pPr>
            <w:r>
              <w:rPr>
                <w:rFonts w:ascii="Arial" w:eastAsia="華康POP1體W7" w:hAnsi="Arial"/>
                <w:color w:val="000000"/>
                <w:w w:val="64"/>
                <w:sz w:val="28"/>
                <w:szCs w:val="28"/>
              </w:rPr>
              <w:t>神學英文</w:t>
            </w:r>
            <w:r>
              <w:rPr>
                <w:rFonts w:eastAsia="華康POP1體W7"/>
                <w:w w:val="66"/>
                <w:sz w:val="28"/>
                <w:szCs w:val="28"/>
              </w:rPr>
              <w:t>（</w:t>
            </w:r>
            <w:r>
              <w:rPr>
                <w:rFonts w:eastAsia="華康POP1體W7" w:hint="eastAsia"/>
                <w:w w:val="66"/>
                <w:sz w:val="28"/>
                <w:szCs w:val="28"/>
              </w:rPr>
              <w:t>上</w:t>
            </w:r>
            <w:r>
              <w:rPr>
                <w:rFonts w:eastAsia="華康POP1體W7"/>
                <w:w w:val="66"/>
                <w:sz w:val="28"/>
                <w:szCs w:val="28"/>
              </w:rPr>
              <w:t>）</w:t>
            </w:r>
          </w:p>
          <w:p w14:paraId="0A101843" w14:textId="77777777" w:rsidR="00064682" w:rsidRDefault="00064682" w:rsidP="0023163B">
            <w:pPr>
              <w:spacing w:line="260" w:lineRule="exact"/>
              <w:jc w:val="center"/>
              <w:rPr>
                <w:rFonts w:ascii="華康細圓體" w:eastAsia="華康細圓體" w:hAnsi="華康細圓體" w:cs="Arial"/>
                <w:color w:val="FF0000"/>
                <w:w w:val="66"/>
                <w:sz w:val="22"/>
              </w:rPr>
            </w:pPr>
            <w:r>
              <w:rPr>
                <w:rFonts w:ascii="華康細圓體" w:eastAsia="華康細圓體" w:hAnsi="華康細圓體" w:cs="Arial"/>
                <w:color w:val="000000"/>
                <w:w w:val="66"/>
                <w:sz w:val="22"/>
              </w:rPr>
              <w:t>（語文類選修）</w:t>
            </w:r>
          </w:p>
          <w:p w14:paraId="267F8255" w14:textId="77777777" w:rsidR="00064682" w:rsidRDefault="00064682" w:rsidP="0023163B">
            <w:pPr>
              <w:spacing w:line="260" w:lineRule="exact"/>
              <w:jc w:val="center"/>
              <w:rPr>
                <w:rFonts w:ascii="華康細圓體" w:eastAsia="華康細圓體" w:hAnsi="華康細圓體" w:cs="Arial"/>
                <w:color w:val="000000"/>
                <w:w w:val="66"/>
                <w:sz w:val="22"/>
              </w:rPr>
            </w:pPr>
            <w:r>
              <w:rPr>
                <w:rFonts w:ascii="華康細圓體" w:eastAsia="華康細圓體" w:hAnsi="華康細圓體" w:cs="Arial"/>
                <w:color w:val="000000"/>
                <w:w w:val="66"/>
                <w:sz w:val="22"/>
              </w:rPr>
              <w:t>電腦編碼：LA10</w:t>
            </w:r>
            <w:r>
              <w:rPr>
                <w:rFonts w:ascii="華康細圓體" w:eastAsia="華康細圓體" w:hAnsi="華康細圓體" w:cs="Arial" w:hint="eastAsia"/>
                <w:color w:val="000000"/>
                <w:w w:val="66"/>
                <w:sz w:val="22"/>
              </w:rPr>
              <w:t>5</w:t>
            </w:r>
            <w:r>
              <w:rPr>
                <w:rFonts w:ascii="華康細圓體" w:eastAsia="華康細圓體" w:hAnsi="華康細圓體" w:cs="Arial"/>
                <w:color w:val="000000"/>
                <w:w w:val="66"/>
                <w:sz w:val="22"/>
              </w:rPr>
              <w:t>c</w:t>
            </w:r>
          </w:p>
          <w:p w14:paraId="04B7BA81" w14:textId="77777777" w:rsidR="00064682" w:rsidRDefault="00064682" w:rsidP="0023163B">
            <w:pPr>
              <w:spacing w:after="60" w:line="260" w:lineRule="exact"/>
              <w:jc w:val="center"/>
              <w:rPr>
                <w:rFonts w:ascii="華康細圓體" w:eastAsia="華康細圓體" w:hAnsi="華康細圓體"/>
                <w:color w:val="FF0000"/>
                <w:w w:val="66"/>
                <w:sz w:val="22"/>
              </w:rPr>
            </w:pPr>
            <w:r>
              <w:rPr>
                <w:rFonts w:ascii="華康細圓體" w:eastAsia="華康細圓體" w:hAnsi="Wingdings" w:hint="eastAsia"/>
                <w:w w:val="66"/>
                <w:sz w:val="22"/>
              </w:rPr>
              <w:sym w:font="Wingdings" w:char="F0AB"/>
            </w:r>
            <w:r>
              <w:rPr>
                <w:rFonts w:ascii="華康細圓體" w:eastAsia="華康細圓體" w:hAnsi="Wingdings" w:hint="eastAsia"/>
                <w:w w:val="66"/>
                <w:sz w:val="22"/>
              </w:rPr>
              <w:t>2學分</w:t>
            </w:r>
          </w:p>
        </w:tc>
        <w:tc>
          <w:tcPr>
            <w:tcW w:w="2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7AAADD" w14:textId="78EE7E8E" w:rsidR="00064682" w:rsidRPr="00331C8B" w:rsidRDefault="00064682" w:rsidP="00156CDC">
            <w:pPr>
              <w:widowControl/>
              <w:spacing w:before="40" w:after="60" w:line="260" w:lineRule="exact"/>
              <w:ind w:left="113" w:right="96"/>
              <w:jc w:val="both"/>
            </w:pPr>
            <w:r w:rsidRPr="00331C8B">
              <w:rPr>
                <w:rFonts w:ascii="華康粗圓體" w:eastAsia="華康粗圓體" w:hAnsi="華康粗圓體" w:cs="華康粗圓體" w:hint="eastAsia"/>
                <w:w w:val="130"/>
                <w:sz w:val="16"/>
                <w:szCs w:val="16"/>
              </w:rPr>
              <w:t>邱顯正：</w:t>
            </w:r>
            <w:r w:rsidRPr="00331C8B"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美國</w:t>
            </w:r>
            <w:proofErr w:type="spellStart"/>
            <w:r w:rsidRPr="00331C8B">
              <w:rPr>
                <w:rFonts w:asciiTheme="minorHAnsi" w:eastAsia="華康細圓體" w:hAnsiTheme="minorHAnsi" w:cstheme="minorHAnsi"/>
                <w:w w:val="130"/>
                <w:sz w:val="16"/>
                <w:szCs w:val="16"/>
              </w:rPr>
              <w:t>Biola</w:t>
            </w:r>
            <w:proofErr w:type="spellEnd"/>
            <w:r w:rsidRPr="00331C8B"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大學宣教學博士、華神道學碩士、交大光電所碩</w:t>
            </w:r>
            <w:r w:rsidR="001D5310"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士。曾任教會牧師、威克理夫駐菲律賓宣教士、台灣區秘書長</w:t>
            </w:r>
            <w:r w:rsidRPr="00331C8B"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、國際董事會副主席、泰國應用語言學基金會跨文化教育顧問。</w:t>
            </w:r>
            <w:r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現為本院專任助理教授及宣教中心主任。</w:t>
            </w:r>
            <w:r w:rsidR="00156CDC"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著有：天上垂下來的繩子。</w:t>
            </w:r>
            <w:r w:rsidRPr="00331C8B"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譯有：中文當代聖經、柏拉圖的天空</w:t>
            </w:r>
            <w:r>
              <w:rPr>
                <w:rFonts w:ascii="華康細圓體" w:eastAsia="華康細圓體" w:hAnsi="華康細圓體" w:cs="Arial"/>
                <w:w w:val="130"/>
                <w:sz w:val="16"/>
                <w:szCs w:val="16"/>
              </w:rPr>
              <w:t>…</w:t>
            </w:r>
            <w:r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等</w:t>
            </w:r>
            <w:r w:rsidRPr="00331C8B">
              <w:rPr>
                <w:rFonts w:ascii="華康細圓體" w:eastAsia="華康細圓體" w:hAnsi="華康細圓體" w:cs="Arial" w:hint="eastAsia"/>
                <w:w w:val="130"/>
                <w:sz w:val="16"/>
                <w:szCs w:val="16"/>
              </w:rPr>
              <w:t>。</w:t>
            </w:r>
          </w:p>
        </w:tc>
        <w:tc>
          <w:tcPr>
            <w:tcW w:w="4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7F9A0C3" w14:textId="77777777" w:rsidR="00064682" w:rsidRDefault="00064682" w:rsidP="0023163B">
            <w:pPr>
              <w:pStyle w:val="Header"/>
              <w:spacing w:line="260" w:lineRule="exact"/>
              <w:ind w:left="96" w:right="187"/>
              <w:jc w:val="both"/>
            </w:pPr>
            <w:r>
              <w:rPr>
                <w:rFonts w:eastAsia="華康細圓體"/>
                <w:w w:val="130"/>
                <w:sz w:val="16"/>
                <w:szCs w:val="16"/>
              </w:rPr>
              <w:t>課程內容：</w:t>
            </w:r>
          </w:p>
          <w:p w14:paraId="1E992B13" w14:textId="77777777" w:rsidR="00064682" w:rsidRDefault="00064682" w:rsidP="0023163B">
            <w:pPr>
              <w:pStyle w:val="Header"/>
              <w:spacing w:line="260" w:lineRule="exact"/>
              <w:ind w:left="233" w:right="96" w:hanging="137"/>
              <w:jc w:val="both"/>
            </w:pPr>
            <w:r>
              <w:rPr>
                <w:rFonts w:eastAsia="華康細圓體"/>
                <w:w w:val="130"/>
                <w:sz w:val="16"/>
                <w:szCs w:val="16"/>
              </w:rPr>
              <w:t>1.</w:t>
            </w:r>
            <w:r>
              <w:rPr>
                <w:rFonts w:eastAsia="華康細圓體"/>
                <w:w w:val="130"/>
                <w:sz w:val="16"/>
                <w:szCs w:val="16"/>
              </w:rPr>
              <w:t>藉英文聖經選讀、朗誦及角色扮演，自然熟悉常用的聖經和神學英文詞彙。</w:t>
            </w:r>
          </w:p>
          <w:p w14:paraId="75164BF8" w14:textId="25E38BE4" w:rsidR="00064682" w:rsidRDefault="00064682" w:rsidP="0023163B">
            <w:pPr>
              <w:pStyle w:val="Header"/>
              <w:spacing w:line="260" w:lineRule="exact"/>
              <w:ind w:left="233" w:right="96" w:hanging="137"/>
              <w:jc w:val="both"/>
            </w:pPr>
            <w:r>
              <w:rPr>
                <w:rFonts w:eastAsia="華康細圓體"/>
                <w:w w:val="130"/>
                <w:sz w:val="16"/>
                <w:szCs w:val="16"/>
              </w:rPr>
              <w:t>2.</w:t>
            </w:r>
            <w:r w:rsidR="0015486E">
              <w:rPr>
                <w:rFonts w:eastAsia="華康細圓體"/>
                <w:w w:val="130"/>
                <w:sz w:val="16"/>
                <w:szCs w:val="16"/>
              </w:rPr>
              <w:t>從閱讀</w:t>
            </w:r>
            <w:r w:rsidR="0015486E">
              <w:rPr>
                <w:rFonts w:eastAsia="華康細圓體" w:hint="eastAsia"/>
                <w:w w:val="130"/>
                <w:sz w:val="16"/>
                <w:szCs w:val="16"/>
              </w:rPr>
              <w:t>神學書籍</w:t>
            </w:r>
            <w:bookmarkStart w:id="0" w:name="_GoBack"/>
            <w:bookmarkEnd w:id="0"/>
            <w:r w:rsidR="00C45F47">
              <w:rPr>
                <w:rFonts w:eastAsia="華康細圓體"/>
                <w:w w:val="130"/>
                <w:sz w:val="16"/>
                <w:szCs w:val="16"/>
              </w:rPr>
              <w:t>與</w:t>
            </w:r>
            <w:r w:rsidR="00C45F47">
              <w:rPr>
                <w:rFonts w:eastAsia="華康細圓體" w:hint="eastAsia"/>
                <w:w w:val="130"/>
                <w:sz w:val="16"/>
                <w:szCs w:val="16"/>
              </w:rPr>
              <w:t>英文靈修</w:t>
            </w:r>
            <w:r>
              <w:rPr>
                <w:rFonts w:eastAsia="華康細圓體"/>
                <w:w w:val="130"/>
                <w:sz w:val="16"/>
                <w:szCs w:val="16"/>
              </w:rPr>
              <w:t>習作中，提升理解英文神學作品</w:t>
            </w:r>
            <w:r w:rsidR="00C45F47">
              <w:rPr>
                <w:rFonts w:eastAsia="華康細圓體" w:hint="eastAsia"/>
                <w:w w:val="130"/>
                <w:sz w:val="16"/>
                <w:szCs w:val="16"/>
              </w:rPr>
              <w:t>及英文表達</w:t>
            </w:r>
            <w:r w:rsidR="00C45F47">
              <w:rPr>
                <w:rFonts w:eastAsia="華康細圓體"/>
                <w:w w:val="130"/>
                <w:sz w:val="16"/>
                <w:szCs w:val="16"/>
              </w:rPr>
              <w:t>的</w:t>
            </w:r>
            <w:r w:rsidR="00C45F47">
              <w:rPr>
                <w:rFonts w:eastAsia="華康細圓體" w:hint="eastAsia"/>
                <w:w w:val="130"/>
                <w:sz w:val="16"/>
                <w:szCs w:val="16"/>
              </w:rPr>
              <w:t>能</w:t>
            </w:r>
            <w:r>
              <w:rPr>
                <w:rFonts w:eastAsia="華康細圓體"/>
                <w:w w:val="130"/>
                <w:sz w:val="16"/>
                <w:szCs w:val="16"/>
              </w:rPr>
              <w:t>力。</w:t>
            </w:r>
          </w:p>
          <w:p w14:paraId="736D61A7" w14:textId="77777777" w:rsidR="00064682" w:rsidRDefault="00064682" w:rsidP="0023163B">
            <w:pPr>
              <w:pStyle w:val="Header"/>
              <w:spacing w:line="260" w:lineRule="exact"/>
              <w:ind w:left="233" w:right="96" w:hanging="137"/>
              <w:jc w:val="both"/>
            </w:pPr>
            <w:r>
              <w:rPr>
                <w:rFonts w:eastAsia="華康細圓體"/>
                <w:w w:val="130"/>
                <w:sz w:val="16"/>
                <w:szCs w:val="16"/>
              </w:rPr>
              <w:t>3.</w:t>
            </w:r>
            <w:r>
              <w:rPr>
                <w:rFonts w:eastAsia="華康細圓體"/>
                <w:w w:val="130"/>
                <w:sz w:val="16"/>
                <w:szCs w:val="16"/>
              </w:rPr>
              <w:t>藉著</w:t>
            </w:r>
            <w:proofErr w:type="spellStart"/>
            <w:r>
              <w:rPr>
                <w:rFonts w:eastAsia="華康細圓體"/>
                <w:w w:val="130"/>
                <w:sz w:val="16"/>
                <w:szCs w:val="16"/>
              </w:rPr>
              <w:t>Youtube</w:t>
            </w:r>
            <w:proofErr w:type="spellEnd"/>
            <w:r>
              <w:rPr>
                <w:rFonts w:eastAsia="華康細圓體"/>
                <w:w w:val="130"/>
                <w:sz w:val="16"/>
                <w:szCs w:val="16"/>
              </w:rPr>
              <w:t>影片，聽懂一般英文聖經故事及英文講道。</w:t>
            </w:r>
          </w:p>
          <w:p w14:paraId="4648278C" w14:textId="77777777" w:rsidR="00064682" w:rsidRDefault="00064682" w:rsidP="0023163B">
            <w:pPr>
              <w:pStyle w:val="Header"/>
              <w:spacing w:line="260" w:lineRule="exact"/>
              <w:ind w:left="233" w:right="96" w:hanging="137"/>
              <w:jc w:val="both"/>
            </w:pPr>
            <w:r>
              <w:rPr>
                <w:rFonts w:eastAsia="華康細圓體"/>
                <w:w w:val="130"/>
                <w:sz w:val="16"/>
                <w:szCs w:val="16"/>
              </w:rPr>
              <w:t>4.</w:t>
            </w:r>
            <w:r>
              <w:rPr>
                <w:rFonts w:eastAsia="華康細圓體" w:hint="eastAsia"/>
                <w:w w:val="130"/>
                <w:sz w:val="16"/>
                <w:szCs w:val="16"/>
              </w:rPr>
              <w:t>透過</w:t>
            </w:r>
            <w:r>
              <w:rPr>
                <w:rFonts w:eastAsia="華康細圓體"/>
                <w:w w:val="130"/>
                <w:sz w:val="16"/>
                <w:szCs w:val="16"/>
              </w:rPr>
              <w:t>自然學習</w:t>
            </w:r>
            <w:r>
              <w:rPr>
                <w:rFonts w:eastAsia="華康細圓體" w:hint="eastAsia"/>
                <w:w w:val="130"/>
                <w:sz w:val="16"/>
                <w:szCs w:val="16"/>
              </w:rPr>
              <w:t>，在</w:t>
            </w:r>
            <w:r>
              <w:rPr>
                <w:rFonts w:eastAsia="華康細圓體"/>
                <w:w w:val="130"/>
                <w:sz w:val="16"/>
                <w:szCs w:val="16"/>
              </w:rPr>
              <w:t>不知不覺</w:t>
            </w:r>
            <w:r>
              <w:rPr>
                <w:rFonts w:eastAsia="華康細圓體" w:hint="eastAsia"/>
                <w:w w:val="130"/>
                <w:sz w:val="16"/>
                <w:szCs w:val="16"/>
              </w:rPr>
              <w:t>中全面提升</w:t>
            </w:r>
            <w:r>
              <w:rPr>
                <w:rFonts w:eastAsia="華康細圓體"/>
                <w:w w:val="130"/>
                <w:sz w:val="16"/>
                <w:szCs w:val="16"/>
              </w:rPr>
              <w:t>英文</w:t>
            </w:r>
            <w:r>
              <w:rPr>
                <w:rFonts w:eastAsia="華康細圓體" w:hint="eastAsia"/>
                <w:w w:val="130"/>
                <w:sz w:val="16"/>
                <w:szCs w:val="16"/>
              </w:rPr>
              <w:t>程度</w:t>
            </w:r>
            <w:r>
              <w:rPr>
                <w:rFonts w:eastAsia="華康細圓體"/>
                <w:w w:val="130"/>
                <w:sz w:val="16"/>
                <w:szCs w:val="16"/>
              </w:rPr>
              <w:t>。</w:t>
            </w:r>
          </w:p>
          <w:p w14:paraId="592204A4" w14:textId="77777777" w:rsidR="00064682" w:rsidRDefault="00064682" w:rsidP="0023163B">
            <w:pPr>
              <w:pStyle w:val="Header"/>
              <w:spacing w:before="40" w:after="60" w:line="260" w:lineRule="exact"/>
              <w:ind w:leftChars="28" w:left="360" w:right="96" w:hangingChars="141" w:hanging="293"/>
              <w:jc w:val="both"/>
              <w:rPr>
                <w:rFonts w:ascii="Arial" w:eastAsia="華康細圓體" w:hAnsi="Arial"/>
                <w:color w:val="FF0000"/>
                <w:w w:val="130"/>
                <w:sz w:val="16"/>
                <w:szCs w:val="16"/>
              </w:rPr>
            </w:pPr>
            <w:r w:rsidRPr="00E341FB">
              <w:rPr>
                <w:rFonts w:ascii="華康粗圓體" w:eastAsia="華康粗圓體" w:hAnsi="Arial" w:cs="Arial"/>
                <w:color w:val="000000"/>
                <w:w w:val="130"/>
                <w:sz w:val="16"/>
              </w:rPr>
              <w:sym w:font="Wingdings" w:char="00AB"/>
            </w:r>
            <w:r w:rsidRPr="00BE0C98">
              <w:rPr>
                <w:rFonts w:ascii="華康粗圓體" w:eastAsia="華康粗圓體" w:hAnsi="Arial" w:cs="Arial"/>
                <w:color w:val="000000"/>
                <w:w w:val="130"/>
                <w:sz w:val="16"/>
              </w:rPr>
              <w:t>開課條件與</w:t>
            </w:r>
            <w:r>
              <w:rPr>
                <w:rFonts w:ascii="華康粗圓體" w:eastAsia="華康粗圓體" w:hAnsi="Arial" w:cs="Arial"/>
                <w:color w:val="000000"/>
                <w:w w:val="130"/>
                <w:sz w:val="16"/>
              </w:rPr>
              <w:t>研習費</w:t>
            </w:r>
            <w:r w:rsidRPr="00BE0C98">
              <w:rPr>
                <w:rFonts w:ascii="華康粗圓體" w:eastAsia="華康粗圓體" w:hAnsi="Arial" w:cs="Arial"/>
                <w:color w:val="000000"/>
                <w:w w:val="130"/>
                <w:sz w:val="16"/>
              </w:rPr>
              <w:t>：15人以上/NT＄</w:t>
            </w:r>
            <w:r>
              <w:rPr>
                <w:rFonts w:ascii="華康粗圓體" w:eastAsia="華康粗圓體" w:hAnsi="Arial" w:cs="Arial" w:hint="eastAsia"/>
                <w:color w:val="000000"/>
                <w:w w:val="130"/>
                <w:sz w:val="16"/>
              </w:rPr>
              <w:t>4</w:t>
            </w:r>
            <w:r w:rsidRPr="00BE0C98">
              <w:rPr>
                <w:rFonts w:ascii="華康粗圓體" w:eastAsia="華康粗圓體" w:hAnsi="Arial" w:cs="Arial"/>
                <w:color w:val="000000"/>
                <w:w w:val="130"/>
                <w:sz w:val="16"/>
              </w:rPr>
              <w:t>,</w:t>
            </w:r>
            <w:r>
              <w:rPr>
                <w:rFonts w:ascii="華康粗圓體" w:eastAsia="華康粗圓體" w:hAnsi="Arial" w:cs="Arial" w:hint="eastAsia"/>
                <w:color w:val="000000"/>
                <w:w w:val="130"/>
                <w:sz w:val="16"/>
              </w:rPr>
              <w:t>0</w:t>
            </w:r>
            <w:r w:rsidRPr="00BE0C98">
              <w:rPr>
                <w:rFonts w:ascii="華康粗圓體" w:eastAsia="華康粗圓體" w:hAnsi="Arial" w:cs="Arial"/>
                <w:color w:val="000000"/>
                <w:w w:val="130"/>
                <w:sz w:val="16"/>
              </w:rPr>
              <w:t>00</w:t>
            </w:r>
          </w:p>
        </w:tc>
      </w:tr>
      <w:tr w:rsidR="00064682" w14:paraId="21D0BF7B" w14:textId="77777777" w:rsidTr="0023163B">
        <w:tblPrEx>
          <w:tblBorders>
            <w:top w:val="single" w:sz="12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87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01C434" w14:textId="77777777" w:rsidR="00064682" w:rsidRPr="003E64AD" w:rsidRDefault="00064682" w:rsidP="0023163B">
            <w:pPr>
              <w:pStyle w:val="Header"/>
              <w:tabs>
                <w:tab w:val="left" w:pos="480"/>
              </w:tabs>
              <w:snapToGrid/>
              <w:spacing w:after="40" w:line="260" w:lineRule="exact"/>
              <w:ind w:right="113"/>
              <w:jc w:val="center"/>
              <w:rPr>
                <w:rFonts w:ascii="Arial" w:eastAsia="華康細圓體" w:hAnsi="Arial" w:cs="Arial"/>
                <w:w w:val="130"/>
                <w:sz w:val="16"/>
              </w:rPr>
            </w:pPr>
            <w:r>
              <w:rPr>
                <w:rFonts w:ascii="Arial" w:eastAsia="華康細圓體" w:hAnsi="Arial" w:cs="Arial" w:hint="eastAsia"/>
                <w:w w:val="130"/>
                <w:sz w:val="16"/>
              </w:rPr>
              <w:t>參考書目（※指定課本◎參考書籍）</w:t>
            </w:r>
          </w:p>
        </w:tc>
      </w:tr>
      <w:tr w:rsidR="00064682" w:rsidRPr="00D31312" w14:paraId="062CF905" w14:textId="77777777" w:rsidTr="0023163B">
        <w:trPr>
          <w:cantSplit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E9B30" w14:textId="77777777" w:rsidR="00064682" w:rsidRDefault="00064682" w:rsidP="0023163B">
            <w:pPr>
              <w:spacing w:line="260" w:lineRule="exact"/>
              <w:ind w:leftChars="43" w:left="103"/>
              <w:rPr>
                <w:rFonts w:ascii="Arial" w:eastAsia="華康細圓體" w:hAnsi="Arial" w:cs="Arial"/>
                <w:w w:val="130"/>
                <w:sz w:val="16"/>
              </w:rPr>
            </w:pPr>
            <w:r w:rsidRPr="00ED6942">
              <w:rPr>
                <w:rFonts w:ascii="華康細圓體" w:eastAsia="華康細圓體" w:hAnsi="Arial" w:cs="Arial" w:hint="eastAsia"/>
                <w:w w:val="130"/>
                <w:sz w:val="16"/>
                <w:szCs w:val="16"/>
              </w:rPr>
              <w:t>※</w:t>
            </w:r>
            <w:r>
              <w:rPr>
                <w:rFonts w:asciiTheme="minorHAnsi" w:eastAsia="華康細圓體" w:hAnsiTheme="minorHAnsi" w:cs="華康細圓體"/>
                <w:i/>
                <w:w w:val="130"/>
                <w:sz w:val="16"/>
                <w:szCs w:val="16"/>
              </w:rPr>
              <w:t>NIV</w:t>
            </w:r>
            <w:r>
              <w:rPr>
                <w:rFonts w:asciiTheme="minorHAnsi" w:eastAsia="華康細圓體" w:hAnsiTheme="minorHAnsi" w:cs="華康細圓體"/>
                <w:w w:val="130"/>
                <w:sz w:val="16"/>
                <w:szCs w:val="16"/>
              </w:rPr>
              <w:t>新國際版中英文對照聖經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4618B" w14:textId="77777777" w:rsidR="00064682" w:rsidRPr="00F24670" w:rsidRDefault="00064682" w:rsidP="0023163B">
            <w:pPr>
              <w:spacing w:line="260" w:lineRule="exact"/>
              <w:ind w:leftChars="14" w:left="34" w:firstLine="85"/>
              <w:jc w:val="both"/>
              <w:rPr>
                <w:rFonts w:ascii="華康細圓體" w:eastAsia="華康細圓體" w:cs="華康細圓體"/>
                <w:spacing w:val="-6"/>
                <w:w w:val="130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EFAEC" w14:textId="77777777" w:rsidR="00064682" w:rsidRPr="00F24670" w:rsidRDefault="00064682" w:rsidP="0023163B">
            <w:pPr>
              <w:spacing w:line="260" w:lineRule="exact"/>
              <w:ind w:firstLine="85"/>
              <w:jc w:val="both"/>
              <w:rPr>
                <w:rFonts w:ascii="華康細圓體" w:eastAsia="華康細圓體" w:cs="華康細圓體"/>
                <w:spacing w:val="-6"/>
                <w:w w:val="130"/>
                <w:sz w:val="16"/>
                <w:szCs w:val="16"/>
              </w:rPr>
            </w:pPr>
          </w:p>
        </w:tc>
      </w:tr>
      <w:tr w:rsidR="00064682" w:rsidRPr="00512613" w14:paraId="54F95829" w14:textId="77777777" w:rsidTr="0023163B">
        <w:trPr>
          <w:cantSplit/>
        </w:trPr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659DAA9" w14:textId="77777777" w:rsidR="00064682" w:rsidRPr="00512613" w:rsidRDefault="00064682" w:rsidP="0023163B">
            <w:pPr>
              <w:spacing w:after="40" w:line="260" w:lineRule="exact"/>
              <w:ind w:leftChars="43" w:left="103"/>
              <w:rPr>
                <w:rFonts w:ascii="Arial" w:eastAsia="華康細圓體" w:hAnsi="Arial" w:cs="Arial"/>
                <w:w w:val="130"/>
                <w:sz w:val="16"/>
              </w:rPr>
            </w:pPr>
            <w:r w:rsidRPr="00512613">
              <w:rPr>
                <w:rFonts w:ascii="華康細圓體" w:eastAsia="華康細圓體" w:hAnsi="Arial" w:cs="Arial" w:hint="eastAsia"/>
                <w:bCs/>
                <w:w w:val="130"/>
                <w:sz w:val="16"/>
                <w:szCs w:val="16"/>
              </w:rPr>
              <w:t>※</w:t>
            </w:r>
            <w:r w:rsidRPr="00512613">
              <w:rPr>
                <w:rFonts w:asciiTheme="minorHAnsi" w:eastAsia="華康細圓體" w:hAnsiTheme="minorHAnsi" w:cs="華康細圓體"/>
                <w:bCs/>
                <w:i/>
                <w:w w:val="130"/>
                <w:sz w:val="16"/>
                <w:szCs w:val="16"/>
              </w:rPr>
              <w:t>52 Words Every Christian Should Know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262E75" w14:textId="77777777" w:rsidR="00064682" w:rsidRPr="00512613" w:rsidRDefault="00064682" w:rsidP="0023163B">
            <w:pPr>
              <w:spacing w:after="40" w:line="260" w:lineRule="exact"/>
              <w:ind w:leftChars="14" w:left="34" w:firstLine="85"/>
              <w:jc w:val="both"/>
              <w:rPr>
                <w:rFonts w:asciiTheme="minorHAnsi" w:eastAsia="華康細圓體" w:hAnsiTheme="minorHAnsi" w:cstheme="minorHAnsi"/>
                <w:spacing w:val="-6"/>
                <w:w w:val="130"/>
                <w:sz w:val="16"/>
                <w:szCs w:val="16"/>
              </w:rPr>
            </w:pPr>
            <w:r w:rsidRPr="00512613">
              <w:rPr>
                <w:rFonts w:asciiTheme="minorHAnsi" w:eastAsia="華康細圓體" w:hAnsiTheme="minorHAnsi" w:cstheme="minorHAnsi"/>
                <w:w w:val="130"/>
                <w:sz w:val="16"/>
                <w:szCs w:val="16"/>
              </w:rPr>
              <w:t>Kendell H. Easley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3D106AA" w14:textId="77777777" w:rsidR="00064682" w:rsidRPr="00512613" w:rsidRDefault="00064682" w:rsidP="0023163B">
            <w:pPr>
              <w:spacing w:after="40" w:line="260" w:lineRule="exact"/>
              <w:ind w:firstLine="129"/>
              <w:jc w:val="both"/>
              <w:rPr>
                <w:rFonts w:asciiTheme="minorHAnsi" w:eastAsia="華康細圓體" w:hAnsiTheme="minorHAnsi" w:cstheme="minorHAnsi"/>
                <w:spacing w:val="-6"/>
                <w:w w:val="130"/>
                <w:sz w:val="16"/>
                <w:szCs w:val="16"/>
              </w:rPr>
            </w:pPr>
            <w:proofErr w:type="spellStart"/>
            <w:r w:rsidRPr="00512613">
              <w:rPr>
                <w:rFonts w:asciiTheme="minorHAnsi" w:eastAsia="華康細圓體" w:hAnsiTheme="minorHAnsi" w:cstheme="minorHAnsi"/>
                <w:w w:val="130"/>
                <w:sz w:val="16"/>
                <w:szCs w:val="16"/>
              </w:rPr>
              <w:t>Nashville,TN</w:t>
            </w:r>
            <w:proofErr w:type="spellEnd"/>
            <w:r w:rsidRPr="00512613">
              <w:rPr>
                <w:rFonts w:asciiTheme="minorHAnsi" w:eastAsia="華康細圓體" w:hAnsiTheme="minorHAnsi" w:cstheme="minorHAnsi"/>
                <w:w w:val="130"/>
                <w:sz w:val="16"/>
                <w:szCs w:val="16"/>
              </w:rPr>
              <w:t>：</w:t>
            </w:r>
            <w:r w:rsidRPr="00512613">
              <w:rPr>
                <w:rFonts w:asciiTheme="minorHAnsi" w:eastAsia="華康細圓體" w:hAnsiTheme="minorHAnsi" w:cstheme="minorHAnsi"/>
                <w:w w:val="130"/>
                <w:sz w:val="16"/>
                <w:szCs w:val="16"/>
              </w:rPr>
              <w:t>B&amp;H Publishing group</w:t>
            </w:r>
          </w:p>
        </w:tc>
      </w:tr>
    </w:tbl>
    <w:p w14:paraId="7CB803C5" w14:textId="77777777" w:rsidR="00064682" w:rsidRPr="00064682" w:rsidRDefault="00064682"/>
    <w:p w14:paraId="3A758577" w14:textId="77777777" w:rsidR="00064682" w:rsidRDefault="00064682"/>
    <w:p w14:paraId="498E0B75" w14:textId="77777777" w:rsidR="00884FB9" w:rsidRPr="006D26B6" w:rsidRDefault="00884FB9"/>
    <w:sectPr w:rsidR="00884FB9" w:rsidRPr="006D26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96430" w14:textId="77777777" w:rsidR="00372170" w:rsidRDefault="00372170" w:rsidP="00064682">
      <w:r>
        <w:separator/>
      </w:r>
    </w:p>
  </w:endnote>
  <w:endnote w:type="continuationSeparator" w:id="0">
    <w:p w14:paraId="041E822F" w14:textId="77777777" w:rsidR="00372170" w:rsidRDefault="00372170" w:rsidP="000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BS SEV">
    <w:altName w:val="Eurostile"/>
    <w:charset w:val="00"/>
    <w:family w:val="auto"/>
    <w:pitch w:val="variable"/>
    <w:sig w:usb0="00000003" w:usb1="00000000" w:usb2="00000000" w:usb3="00000000" w:csb0="00000001" w:csb1="00000000"/>
  </w:font>
  <w:font w:name="華康POP1體W7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AB60" w14:textId="77777777" w:rsidR="00372170" w:rsidRDefault="00372170" w:rsidP="00064682">
      <w:r>
        <w:separator/>
      </w:r>
    </w:p>
  </w:footnote>
  <w:footnote w:type="continuationSeparator" w:id="0">
    <w:p w14:paraId="0A853225" w14:textId="77777777" w:rsidR="00372170" w:rsidRDefault="00372170" w:rsidP="0006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B6"/>
    <w:rsid w:val="00064682"/>
    <w:rsid w:val="0015486E"/>
    <w:rsid w:val="00156CDC"/>
    <w:rsid w:val="001D5310"/>
    <w:rsid w:val="00220D2D"/>
    <w:rsid w:val="00372170"/>
    <w:rsid w:val="00542922"/>
    <w:rsid w:val="006253FA"/>
    <w:rsid w:val="006D26B6"/>
    <w:rsid w:val="00884FB9"/>
    <w:rsid w:val="00B2203A"/>
    <w:rsid w:val="00C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AA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6B6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26B6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4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6468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571</Characters>
  <Application>Microsoft Macintosh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chou815</dc:creator>
  <cp:lastModifiedBy>winston_chiu@wycliffe.org.tw</cp:lastModifiedBy>
  <cp:revision>8</cp:revision>
  <dcterms:created xsi:type="dcterms:W3CDTF">2018-06-22T08:35:00Z</dcterms:created>
  <dcterms:modified xsi:type="dcterms:W3CDTF">2018-10-01T23:47:00Z</dcterms:modified>
</cp:coreProperties>
</file>