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F952D" w14:textId="77777777" w:rsidR="002939EF" w:rsidRDefault="009C7FB6">
      <w:pPr>
        <w:spacing w:line="440" w:lineRule="exact"/>
        <w:jc w:val="center"/>
      </w:pP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z w:val="32"/>
          <w:szCs w:val="32"/>
          <w:lang w:val="zh-TW" w:eastAsia="zh-TW"/>
        </w:rPr>
        <w:t>中華福音神學院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201</w:t>
      </w:r>
      <w:r>
        <w:rPr>
          <w:rFonts w:ascii="微軟正黑體" w:eastAsia="微軟正黑體" w:hAnsi="微軟正黑體" w:cs="微軟正黑體"/>
          <w:b/>
          <w:bCs/>
          <w:sz w:val="32"/>
          <w:szCs w:val="32"/>
          <w:lang w:val="zh-TW" w:eastAsia="zh-TW"/>
        </w:rPr>
        <w:t>8學年度上學期課程綱要</w:t>
      </w:r>
    </w:p>
    <w:p w14:paraId="061AA1BD" w14:textId="77777777" w:rsidR="002939EF" w:rsidRDefault="009C7FB6">
      <w:pPr>
        <w:spacing w:before="108" w:line="400" w:lineRule="exact"/>
        <w:jc w:val="right"/>
      </w:pPr>
      <w:r>
        <w:rPr>
          <w:rFonts w:ascii="微軟正黑體" w:eastAsia="微軟正黑體" w:hAnsi="微軟正黑體" w:cs="微軟正黑體"/>
        </w:rPr>
        <w:t>201</w:t>
      </w:r>
      <w:r>
        <w:rPr>
          <w:rFonts w:ascii="微軟正黑體" w:eastAsia="微軟正黑體" w:hAnsi="微軟正黑體" w:cs="微軟正黑體"/>
          <w:lang w:val="zh-TW" w:eastAsia="zh-TW"/>
        </w:rPr>
        <w:t>8</w:t>
      </w:r>
      <w:r>
        <w:rPr>
          <w:rFonts w:ascii="微軟正黑體" w:eastAsia="微軟正黑體" w:hAnsi="微軟正黑體" w:cs="微軟正黑體"/>
        </w:rPr>
        <w:t>.</w:t>
      </w:r>
      <w:r>
        <w:rPr>
          <w:rFonts w:ascii="微軟正黑體" w:eastAsia="微軟正黑體" w:hAnsi="微軟正黑體" w:cs="微軟正黑體"/>
          <w:lang w:val="zh-TW" w:eastAsia="zh-TW"/>
        </w:rPr>
        <w:t>1</w:t>
      </w:r>
      <w:r>
        <w:rPr>
          <w:rFonts w:ascii="微軟正黑體" w:eastAsia="微軟正黑體" w:hAnsi="微軟正黑體" w:cs="微軟正黑體"/>
        </w:rPr>
        <w:t>.1</w:t>
      </w:r>
      <w:r>
        <w:rPr>
          <w:rFonts w:ascii="微軟正黑體" w:eastAsia="微軟正黑體" w:hAnsi="微軟正黑體" w:cs="微軟正黑體"/>
          <w:lang w:val="zh-TW" w:eastAsia="zh-TW"/>
        </w:rPr>
        <w:t>8版</w:t>
      </w:r>
    </w:p>
    <w:p w14:paraId="46BB8097" w14:textId="77777777" w:rsidR="002939EF" w:rsidRDefault="009C7FB6">
      <w:pPr>
        <w:pStyle w:val="ListParagraph"/>
        <w:numPr>
          <w:ilvl w:val="0"/>
          <w:numId w:val="2"/>
        </w:numPr>
        <w:spacing w:after="180" w:line="400" w:lineRule="exact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課程基本資料</w:t>
      </w:r>
    </w:p>
    <w:tbl>
      <w:tblPr>
        <w:tblW w:w="84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2939EF" w14:paraId="00007C65" w14:textId="77777777">
        <w:trPr>
          <w:trHeight w:val="710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0EBC9" w14:textId="77777777" w:rsidR="0095475F" w:rsidRPr="008B0B8D" w:rsidRDefault="009C7FB6" w:rsidP="0095475F">
            <w:pPr>
              <w:widowControl/>
              <w:rPr>
                <w:rFonts w:ascii="Times New Roman" w:eastAsia="Times New Roman" w:hAnsi="Times New Roman"/>
                <w:kern w:val="0"/>
              </w:rPr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課程名稱：</w:t>
            </w:r>
            <w:r>
              <w:t>(</w:t>
            </w:r>
            <w:r>
              <w:rPr>
                <w:rFonts w:ascii="新細明體" w:eastAsia="新細明體" w:hAnsi="新細明體" w:cs="新細明體"/>
                <w:lang w:val="zh-TW" w:eastAsia="zh-TW"/>
              </w:rPr>
              <w:t>中文</w:t>
            </w:r>
            <w:r>
              <w:t>)</w:t>
            </w:r>
            <w:r w:rsidR="0095475F">
              <w:rPr>
                <w:rFonts w:hint="eastAsia"/>
                <w:lang w:eastAsia="zh-TW"/>
              </w:rPr>
              <w:t xml:space="preserve"> </w:t>
            </w:r>
            <w:r w:rsidR="0095475F">
              <w:rPr>
                <w:rFonts w:hint="eastAsia"/>
              </w:rPr>
              <w:t>世界基督教運動歷史</w:t>
            </w:r>
          </w:p>
          <w:p w14:paraId="2FA24A13" w14:textId="77777777" w:rsidR="002939EF" w:rsidRDefault="0095475F" w:rsidP="0095475F">
            <w:pPr>
              <w:jc w:val="both"/>
              <w:rPr>
                <w:lang w:eastAsia="zh-TW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eastAsia="zh-TW"/>
              </w:rPr>
              <w:t xml:space="preserve">            </w:t>
            </w:r>
            <w:r>
              <w:rPr>
                <w:rFonts w:hint="eastAsia"/>
              </w:rPr>
              <w:t xml:space="preserve"> (英文)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World</w:t>
            </w:r>
            <w:r>
              <w:t xml:space="preserve"> </w:t>
            </w:r>
            <w:r>
              <w:rPr>
                <w:rFonts w:hint="eastAsia"/>
              </w:rPr>
              <w:t>Christian</w:t>
            </w:r>
            <w:r>
              <w:t xml:space="preserve"> movement</w:t>
            </w:r>
            <w:r w:rsidR="009C7FB6">
              <w:t xml:space="preserve"> </w:t>
            </w:r>
            <w:r>
              <w:rPr>
                <w:rFonts w:hint="eastAsia"/>
                <w:lang w:eastAsia="zh-TW"/>
              </w:rPr>
              <w:t>history</w:t>
            </w:r>
            <w:r w:rsidR="009C7FB6">
              <w:t xml:space="preserve">       </w:t>
            </w:r>
            <w:r w:rsidR="009C7FB6">
              <w:rPr>
                <w:lang w:val="zh-TW" w:eastAsia="zh-TW"/>
              </w:rPr>
              <w:t xml:space="preserve">  </w:t>
            </w:r>
          </w:p>
        </w:tc>
      </w:tr>
      <w:tr w:rsidR="002939EF" w14:paraId="1B1CCF34" w14:textId="77777777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0D8BA" w14:textId="77777777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學分數：</w:t>
            </w:r>
            <w:r w:rsidR="0095475F">
              <w:rPr>
                <w:rFonts w:ascii="新細明體" w:eastAsia="新細明體" w:hAnsi="新細明體" w:cs="新細明體" w:hint="eastAsia"/>
                <w:lang w:val="zh-TW" w:eastAsia="zh-TW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72D96" w14:textId="4709E494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必</w:t>
            </w:r>
            <w:r>
              <w:t>/</w:t>
            </w:r>
            <w:r>
              <w:rPr>
                <w:rFonts w:ascii="新細明體" w:eastAsia="新細明體" w:hAnsi="新細明體" w:cs="新細明體"/>
                <w:lang w:val="zh-TW" w:eastAsia="zh-TW"/>
              </w:rPr>
              <w:t>選修：</w:t>
            </w:r>
            <w:r w:rsidR="00860911">
              <w:rPr>
                <w:rFonts w:ascii="新細明體" w:eastAsia="新細明體" w:hAnsi="新細明體" w:cs="新細明體" w:hint="eastAsia"/>
                <w:lang w:val="zh-TW" w:eastAsia="zh-TW"/>
              </w:rPr>
              <w:t>宣碩必修</w:t>
            </w:r>
          </w:p>
        </w:tc>
      </w:tr>
      <w:tr w:rsidR="002939EF" w14:paraId="5F3A0BCD" w14:textId="77777777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5AD2C" w14:textId="77777777" w:rsidR="002939EF" w:rsidRDefault="009C7FB6">
            <w:pPr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授課教師：</w:t>
            </w:r>
            <w:r>
              <w:t xml:space="preserve"> </w:t>
            </w:r>
            <w:r w:rsidR="0095475F">
              <w:rPr>
                <w:rFonts w:hint="eastAsia"/>
                <w:lang w:eastAsia="zh-TW"/>
              </w:rPr>
              <w:t>邱顯正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13C0F" w14:textId="6192CC9E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擋修課程：</w:t>
            </w:r>
            <w:r w:rsidR="00860911">
              <w:rPr>
                <w:rFonts w:ascii="新細明體" w:eastAsia="新細明體" w:hAnsi="新細明體" w:cs="新細明體" w:hint="eastAsia"/>
                <w:lang w:val="zh-TW" w:eastAsia="zh-TW"/>
              </w:rPr>
              <w:t>無</w:t>
            </w:r>
          </w:p>
        </w:tc>
      </w:tr>
      <w:tr w:rsidR="002939EF" w14:paraId="6EEDF828" w14:textId="77777777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39728" w14:textId="13926E85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可否旁聽：</w:t>
            </w:r>
            <w:r w:rsidR="005C2CF6">
              <w:rPr>
                <w:rFonts w:ascii="新細明體" w:eastAsia="新細明體" w:hAnsi="新細明體" w:cs="新細明體" w:hint="eastAsia"/>
                <w:lang w:val="zh-TW" w:eastAsia="zh-TW"/>
              </w:rPr>
              <w:t>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AB1A6" w14:textId="57C0B4D8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限制人數：</w:t>
            </w:r>
            <w:r w:rsidR="00860911">
              <w:rPr>
                <w:rFonts w:ascii="新細明體" w:eastAsia="新細明體" w:hAnsi="新細明體" w:cs="新細明體" w:hint="eastAsia"/>
                <w:lang w:val="zh-TW" w:eastAsia="zh-TW"/>
              </w:rPr>
              <w:t>無</w:t>
            </w:r>
          </w:p>
        </w:tc>
      </w:tr>
      <w:tr w:rsidR="002939EF" w14:paraId="024E5E84" w14:textId="77777777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601FB" w14:textId="77777777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上課時間：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  <w:lang w:val="zh-TW" w:eastAsia="zh-TW"/>
              </w:rPr>
              <w:t>待確認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6BFF2" w14:textId="77777777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上課地點：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  <w:lang w:val="zh-TW" w:eastAsia="zh-TW"/>
              </w:rPr>
              <w:t>待確認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</w:tr>
      <w:tr w:rsidR="002939EF" w14:paraId="2AA86FF2" w14:textId="77777777">
        <w:trPr>
          <w:trHeight w:val="12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C98E4" w14:textId="77777777" w:rsidR="002939EF" w:rsidRDefault="009C7FB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課程</w:t>
            </w:r>
          </w:p>
          <w:p w14:paraId="13D21962" w14:textId="77777777" w:rsidR="002939EF" w:rsidRDefault="009C7FB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簡介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471B4" w14:textId="77777777" w:rsidR="0095475F" w:rsidRDefault="0095475F" w:rsidP="0095475F">
            <w:pPr>
              <w:pStyle w:val="Header"/>
              <w:tabs>
                <w:tab w:val="clear" w:pos="4153"/>
                <w:tab w:val="clear" w:pos="8306"/>
              </w:tabs>
              <w:spacing w:line="271" w:lineRule="exact"/>
              <w:ind w:left="108" w:right="140" w:firstLine="414"/>
              <w:jc w:val="both"/>
              <w:rPr>
                <w:rFonts w:eastAsia="華康細圓體"/>
                <w:w w:val="130"/>
                <w:sz w:val="16"/>
                <w:szCs w:val="16"/>
              </w:rPr>
            </w:pPr>
            <w:r>
              <w:rPr>
                <w:rFonts w:eastAsia="華康細圓體" w:hint="eastAsia"/>
                <w:w w:val="130"/>
                <w:sz w:val="16"/>
                <w:szCs w:val="16"/>
              </w:rPr>
              <w:t>宣教學是涵蓋聖經、歷史、文化人類學、社會學的一門跨領域的學科。神在國度擴展的歷史，也就是世界宣教歷史當中，教導他的百姓什麼功課？神使用什麼樣的人作他的僕人？用怎樣的機制，成就他的大使命？以歷史為鏡，可以知興替、明得失，找到神做事的軌跡與原則。沒有歷史感的教會是膚淺的教會，容易淹沒在一波又一波的新策略裡頭，隨波逐流，甚至重蹈覆轍。</w:t>
            </w:r>
          </w:p>
          <w:p w14:paraId="572B13EE" w14:textId="77777777" w:rsidR="002939EF" w:rsidRDefault="002939EF">
            <w:pPr>
              <w:spacing w:line="300" w:lineRule="exact"/>
              <w:jc w:val="both"/>
            </w:pPr>
          </w:p>
        </w:tc>
      </w:tr>
      <w:tr w:rsidR="002939EF" w14:paraId="1A140C97" w14:textId="77777777">
        <w:trPr>
          <w:trHeight w:val="12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B72A1" w14:textId="77777777" w:rsidR="002939EF" w:rsidRDefault="009C7FB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課程目標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94A8D" w14:textId="77777777" w:rsidR="0095475F" w:rsidRPr="00E27367" w:rsidRDefault="0095475F" w:rsidP="0095475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C7F0D">
              <w:rPr>
                <w:rFonts w:ascii="標楷體" w:eastAsia="標楷體" w:hAnsi="標楷體" w:hint="eastAsia"/>
                <w:sz w:val="26"/>
                <w:szCs w:val="26"/>
              </w:rPr>
              <w:t>熟悉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神在基督教運動歷史當中的作為、使用的人物、行事的原則與典範，作為教會推動普世宣教的指導方針。</w:t>
            </w:r>
            <w:r w:rsidRPr="00E2736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183DE8AE" w14:textId="77777777" w:rsidR="002939EF" w:rsidRDefault="002939EF">
            <w:pPr>
              <w:spacing w:line="300" w:lineRule="exact"/>
              <w:jc w:val="both"/>
            </w:pPr>
          </w:p>
        </w:tc>
      </w:tr>
    </w:tbl>
    <w:p w14:paraId="0E33CB3C" w14:textId="77777777" w:rsidR="002939EF" w:rsidRDefault="002939EF">
      <w:pPr>
        <w:pStyle w:val="ListParagraph"/>
        <w:tabs>
          <w:tab w:val="left" w:pos="567"/>
        </w:tabs>
        <w:spacing w:after="180"/>
        <w:ind w:left="0"/>
        <w:rPr>
          <w:lang w:eastAsia="zh-TW"/>
        </w:rPr>
      </w:pPr>
    </w:p>
    <w:p w14:paraId="7408701F" w14:textId="77777777" w:rsidR="002939EF" w:rsidRDefault="009C7FB6">
      <w:pPr>
        <w:pStyle w:val="ListParagraph"/>
        <w:numPr>
          <w:ilvl w:val="0"/>
          <w:numId w:val="4"/>
        </w:numPr>
        <w:spacing w:before="180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教學大綱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 xml:space="preserve"> (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201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8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/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9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/2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 xml:space="preserve">5 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~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 xml:space="preserve"> 2019/1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/1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 xml:space="preserve">8 共 17 週 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)</w:t>
      </w:r>
    </w:p>
    <w:tbl>
      <w:tblPr>
        <w:tblW w:w="80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"/>
        <w:gridCol w:w="850"/>
        <w:gridCol w:w="3880"/>
        <w:gridCol w:w="2828"/>
      </w:tblGrid>
      <w:tr w:rsidR="003F1E59" w14:paraId="03DC203E" w14:textId="77777777" w:rsidTr="003F1E59">
        <w:trPr>
          <w:trHeight w:val="3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23F5D" w14:textId="77777777" w:rsidR="002939EF" w:rsidRDefault="009C7FB6">
            <w:pPr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 w:eastAsia="zh-TW"/>
              </w:rPr>
              <w:t>週數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8E0D" w14:textId="77777777" w:rsidR="002939EF" w:rsidRDefault="009C7FB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日期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7C90" w14:textId="77777777" w:rsidR="002939EF" w:rsidRDefault="009C7FB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教學主題與進度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8A2F" w14:textId="77777777" w:rsidR="002939EF" w:rsidRDefault="009C7FB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備註</w:t>
            </w:r>
          </w:p>
        </w:tc>
      </w:tr>
      <w:tr w:rsidR="003F1E59" w14:paraId="3FD36162" w14:textId="77777777" w:rsidTr="003F1E59">
        <w:trPr>
          <w:trHeight w:val="3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DA50B" w14:textId="77777777" w:rsidR="00CB6844" w:rsidRDefault="00CB6844">
            <w:pPr>
              <w:jc w:val="center"/>
            </w:pPr>
            <w: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16B84" w14:textId="33B63C3D" w:rsidR="00CB6844" w:rsidRDefault="00501EA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 w:rsidR="00CB6844">
              <w:rPr>
                <w:rFonts w:hint="eastAsia"/>
              </w:rPr>
              <w:t>/</w:t>
            </w:r>
            <w:r>
              <w:rPr>
                <w:rFonts w:hint="eastAsia"/>
                <w:lang w:eastAsia="zh-TW"/>
              </w:rPr>
              <w:t>2</w:t>
            </w:r>
            <w:r w:rsidR="009F0766">
              <w:rPr>
                <w:lang w:eastAsia="zh-TW"/>
              </w:rPr>
              <w:t>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7C99" w14:textId="047B4F2B" w:rsidR="00CB6844" w:rsidRDefault="00CB6844">
            <w:r>
              <w:rPr>
                <w:rFonts w:ascii="Songti SC" w:eastAsia="Songti SC" w:hAnsi="Songti SC" w:hint="eastAsia"/>
              </w:rPr>
              <w:t>課程簡介與緒論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6C4A9" w14:textId="77777777" w:rsidR="00CB6844" w:rsidRDefault="00CB6844">
            <w:pPr>
              <w:widowControl/>
            </w:pPr>
            <w:r>
              <w:rPr>
                <w:rFonts w:ascii="Trebuchet MS" w:hAnsi="Trebuchet MS"/>
                <w:color w:val="FF2600"/>
                <w:kern w:val="0"/>
                <w:lang w:val="zh-TW" w:eastAsia="zh-TW"/>
              </w:rPr>
              <w:t>9</w:t>
            </w:r>
            <w:r>
              <w:rPr>
                <w:color w:val="FF2600"/>
              </w:rPr>
              <w:t>/</w:t>
            </w:r>
            <w:r>
              <w:rPr>
                <w:color w:val="FF2600"/>
                <w:lang w:val="zh-TW" w:eastAsia="zh-TW"/>
              </w:rPr>
              <w:t xml:space="preserve">24 </w:t>
            </w:r>
            <w:r>
              <w:rPr>
                <w:color w:val="FF2600"/>
              </w:rPr>
              <w:t>(</w:t>
            </w:r>
            <w:r>
              <w:rPr>
                <w:rFonts w:hint="eastAsia"/>
                <w:color w:val="FF2600"/>
                <w:lang w:val="zh-TW" w:eastAsia="zh-TW"/>
              </w:rPr>
              <w:t>一</w:t>
            </w:r>
            <w:r>
              <w:rPr>
                <w:color w:val="FF2600"/>
              </w:rPr>
              <w:t xml:space="preserve">) </w:t>
            </w:r>
            <w:r>
              <w:rPr>
                <w:rFonts w:hint="eastAsia"/>
                <w:color w:val="FF2600"/>
                <w:lang w:val="zh-TW" w:eastAsia="zh-TW"/>
              </w:rPr>
              <w:t>中秋節</w:t>
            </w:r>
          </w:p>
        </w:tc>
      </w:tr>
      <w:tr w:rsidR="003F1E59" w14:paraId="13098F5E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BCC36" w14:textId="77777777" w:rsidR="00CB6844" w:rsidRDefault="00CB6844">
            <w:pPr>
              <w:jc w:val="center"/>
            </w:pPr>
            <w: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604C4" w14:textId="1E4D319B" w:rsidR="00CB6844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  <w:r w:rsidR="00CB6844">
              <w:rPr>
                <w:rFonts w:hint="eastAsia"/>
              </w:rPr>
              <w:t>/</w:t>
            </w:r>
            <w:r w:rsidR="009F0766">
              <w:rPr>
                <w:lang w:eastAsia="zh-TW"/>
              </w:rPr>
              <w:t>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1A22E" w14:textId="534C2A62" w:rsidR="00CB6844" w:rsidRDefault="00CB6844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勇往直前</w:t>
            </w:r>
            <w:r w:rsidR="00DB44CA">
              <w:rPr>
                <w:rFonts w:ascii="標楷體" w:eastAsia="標楷體" w:hAnsi="標楷體" w:hint="eastAsia"/>
              </w:rPr>
              <w:t>-</w:t>
            </w:r>
            <w:r w:rsidR="00307353">
              <w:rPr>
                <w:rFonts w:ascii="標楷體" w:eastAsia="標楷體" w:hAnsi="標楷體" w:hint="eastAsia"/>
                <w:lang w:eastAsia="zh-TW"/>
              </w:rPr>
              <w:t>遍傳羅馬帝國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7836C" w14:textId="77777777" w:rsidR="00CB6844" w:rsidRDefault="00CB6844"/>
        </w:tc>
      </w:tr>
      <w:tr w:rsidR="003F1E59" w14:paraId="7A35A63C" w14:textId="77777777" w:rsidTr="003F1E59">
        <w:trPr>
          <w:trHeight w:val="35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DC769" w14:textId="77777777" w:rsidR="00CB6844" w:rsidRDefault="00CB6844">
            <w:pPr>
              <w:jc w:val="center"/>
            </w:pPr>
            <w: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8052D" w14:textId="24C0F096" w:rsidR="00CB6844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  <w:r w:rsidR="00CB6844">
              <w:rPr>
                <w:rFonts w:hint="eastAsia"/>
              </w:rPr>
              <w:t>/</w:t>
            </w:r>
            <w:r w:rsidR="009F0766">
              <w:rPr>
                <w:lang w:eastAsia="zh-TW"/>
              </w:rPr>
              <w:t>10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56E8" w14:textId="7A5BA265" w:rsidR="00CB6844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天主教宣教事工-集體入教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1C7AB" w14:textId="77777777" w:rsidR="00CB6844" w:rsidRDefault="00CB6844">
            <w:pPr>
              <w:widowControl/>
            </w:pPr>
            <w:r>
              <w:rPr>
                <w:rFonts w:ascii="Trebuchet MS" w:hAnsi="Trebuchet MS"/>
                <w:color w:val="FF2600"/>
                <w:kern w:val="0"/>
                <w:lang w:val="zh-TW" w:eastAsia="zh-TW"/>
              </w:rPr>
              <w:t>10</w:t>
            </w:r>
            <w:r>
              <w:rPr>
                <w:color w:val="FF2600"/>
              </w:rPr>
              <w:t>/</w:t>
            </w:r>
            <w:r>
              <w:rPr>
                <w:color w:val="FF2600"/>
                <w:lang w:val="zh-TW" w:eastAsia="zh-TW"/>
              </w:rPr>
              <w:t xml:space="preserve">10 </w:t>
            </w:r>
            <w:r>
              <w:rPr>
                <w:color w:val="FF2600"/>
              </w:rPr>
              <w:t>(</w:t>
            </w:r>
            <w:r>
              <w:rPr>
                <w:rFonts w:hint="eastAsia"/>
                <w:color w:val="FF2600"/>
                <w:lang w:val="zh-TW" w:eastAsia="zh-TW"/>
              </w:rPr>
              <w:t>三</w:t>
            </w:r>
            <w:r>
              <w:rPr>
                <w:color w:val="FF2600"/>
              </w:rPr>
              <w:t xml:space="preserve">) </w:t>
            </w:r>
            <w:r>
              <w:rPr>
                <w:rFonts w:hint="eastAsia"/>
                <w:color w:val="FF2600"/>
                <w:lang w:val="zh-TW" w:eastAsia="zh-TW"/>
              </w:rPr>
              <w:t>國慶日停課</w:t>
            </w:r>
          </w:p>
        </w:tc>
      </w:tr>
      <w:tr w:rsidR="003F1E59" w14:paraId="4D7B36FF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580F" w14:textId="77777777" w:rsidR="00CB6844" w:rsidRDefault="00CB6844">
            <w:pPr>
              <w:jc w:val="center"/>
            </w:pPr>
            <w: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A38DA" w14:textId="11C8C5EB" w:rsidR="00CB6844" w:rsidRDefault="003F1E59">
            <w:r>
              <w:rPr>
                <w:rFonts w:hint="eastAsia"/>
                <w:lang w:eastAsia="zh-TW"/>
              </w:rPr>
              <w:t>10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eastAsia="zh-TW"/>
              </w:rPr>
              <w:t>1</w:t>
            </w:r>
            <w:r w:rsidR="009F0766">
              <w:rPr>
                <w:lang w:eastAsia="zh-TW"/>
              </w:rPr>
              <w:t>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3D158" w14:textId="36564D9E" w:rsidR="00CB6844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莫拉維亞進行曲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3081F" w14:textId="712ADDB7" w:rsidR="00CB6844" w:rsidRDefault="009F0766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學生報告開始</w:t>
            </w:r>
          </w:p>
        </w:tc>
      </w:tr>
      <w:tr w:rsidR="003F1E59" w14:paraId="5589B624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9B526" w14:textId="77777777" w:rsidR="00CB6844" w:rsidRDefault="00CB6844">
            <w:pPr>
              <w:jc w:val="center"/>
            </w:pPr>
            <w: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7247C" w14:textId="422313FD" w:rsidR="00CB6844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  <w:r w:rsidR="00CB6844">
              <w:rPr>
                <w:rFonts w:hint="eastAsia"/>
              </w:rPr>
              <w:t>/</w:t>
            </w:r>
            <w:r>
              <w:rPr>
                <w:rFonts w:hint="eastAsia"/>
                <w:lang w:eastAsia="zh-TW"/>
              </w:rPr>
              <w:t>2</w:t>
            </w:r>
            <w:r w:rsidR="009F0766">
              <w:rPr>
                <w:lang w:eastAsia="zh-TW"/>
              </w:rPr>
              <w:t>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6CEF" w14:textId="3584F90D" w:rsidR="00CB6844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美洲印地安宣教事工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D607" w14:textId="77777777" w:rsidR="00CB6844" w:rsidRDefault="00CB6844"/>
        </w:tc>
      </w:tr>
      <w:tr w:rsidR="003F1E59" w14:paraId="45C90C8F" w14:textId="77777777" w:rsidTr="003F1E59">
        <w:trPr>
          <w:trHeight w:val="3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D56A0" w14:textId="77777777" w:rsidR="002939EF" w:rsidRDefault="009C7FB6">
            <w:pPr>
              <w:jc w:val="center"/>
            </w:pPr>
            <w: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0FFE8" w14:textId="053A1822" w:rsidR="002939EF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10/3</w:t>
            </w:r>
            <w:r w:rsidR="009F0766">
              <w:rPr>
                <w:lang w:eastAsia="zh-TW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64192" w14:textId="26FCF484" w:rsidR="002939EF" w:rsidRDefault="00307353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大時代-</w:t>
            </w:r>
            <w:r>
              <w:rPr>
                <w:rFonts w:ascii="標楷體" w:eastAsia="標楷體" w:hAnsi="標楷體" w:hint="eastAsia"/>
                <w:lang w:eastAsia="zh-TW"/>
              </w:rPr>
              <w:t>中南亞（與古教對峙）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5328" w14:textId="77777777" w:rsidR="002939EF" w:rsidRDefault="002939EF"/>
        </w:tc>
      </w:tr>
      <w:tr w:rsidR="00307353" w14:paraId="0BDA2391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39A6C" w14:textId="77777777" w:rsidR="00307353" w:rsidRDefault="00307353">
            <w:pPr>
              <w:jc w:val="center"/>
            </w:pPr>
            <w: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7FE39" w14:textId="7A9BB360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</w:t>
            </w:r>
            <w:r w:rsidR="009F0766">
              <w:rPr>
                <w:lang w:eastAsia="zh-TW"/>
              </w:rPr>
              <w:t>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09424" w14:textId="513D3C33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白人的墳墓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01534" w14:textId="77777777" w:rsidR="00307353" w:rsidRDefault="00307353"/>
        </w:tc>
      </w:tr>
      <w:tr w:rsidR="00307353" w14:paraId="0B96A9DE" w14:textId="77777777" w:rsidTr="003F1E59">
        <w:trPr>
          <w:trHeight w:val="35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32394" w14:textId="77777777" w:rsidR="00307353" w:rsidRDefault="00307353">
            <w:pPr>
              <w:jc w:val="center"/>
            </w:pPr>
            <w: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8BD8F" w14:textId="4777A5E5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11/1</w:t>
            </w:r>
            <w:r w:rsidR="009F0766">
              <w:rPr>
                <w:lang w:eastAsia="zh-TW"/>
              </w:rPr>
              <w:t>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CD3CA" w14:textId="14D8D705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遠東-蠻夷止步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D91A" w14:textId="77777777" w:rsidR="00307353" w:rsidRDefault="00307353">
            <w:pPr>
              <w:widowControl/>
            </w:pPr>
            <w:r>
              <w:rPr>
                <w:rFonts w:ascii="Trebuchet MS" w:hAnsi="Trebuchet MS"/>
                <w:color w:val="FF2600"/>
                <w:kern w:val="0"/>
              </w:rPr>
              <w:t>11</w:t>
            </w:r>
            <w:r>
              <w:rPr>
                <w:color w:val="FF2600"/>
              </w:rPr>
              <w:t>/13(</w:t>
            </w:r>
            <w:r>
              <w:rPr>
                <w:rFonts w:hint="eastAsia"/>
                <w:color w:val="FF2600"/>
              </w:rPr>
              <w:t>二</w:t>
            </w:r>
            <w:r>
              <w:rPr>
                <w:color w:val="FF2600"/>
              </w:rPr>
              <w:t>) *</w:t>
            </w:r>
            <w:r>
              <w:rPr>
                <w:rFonts w:hint="eastAsia"/>
                <w:color w:val="FF2600"/>
                <w:lang w:val="zh-TW" w:eastAsia="zh-TW"/>
              </w:rPr>
              <w:t>學生自治大會</w:t>
            </w:r>
          </w:p>
        </w:tc>
      </w:tr>
      <w:tr w:rsidR="00307353" w14:paraId="1BAE42C4" w14:textId="77777777" w:rsidTr="003F1E59">
        <w:trPr>
          <w:trHeight w:val="9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F6106" w14:textId="77777777" w:rsidR="00307353" w:rsidRDefault="00307353">
            <w:pPr>
              <w:jc w:val="center"/>
            </w:pPr>
            <w:r>
              <w:lastRenderedPageBreak/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9DF93" w14:textId="077C9A48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11/2</w:t>
            </w:r>
            <w:r w:rsidR="009F0766">
              <w:rPr>
                <w:lang w:eastAsia="zh-TW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CD4F" w14:textId="0896B59F" w:rsidR="00307353" w:rsidRDefault="00307353">
            <w:pPr>
              <w:rPr>
                <w:lang w:eastAsia="zh-TW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57C5" w14:textId="77777777" w:rsidR="00307353" w:rsidRDefault="00307353">
            <w:pPr>
              <w:widowControl/>
              <w:rPr>
                <w:color w:val="FF2600"/>
              </w:rPr>
            </w:pPr>
            <w:r>
              <w:rPr>
                <w:color w:val="FF2600"/>
              </w:rPr>
              <w:t>11/19-21</w:t>
            </w:r>
            <w:r>
              <w:rPr>
                <w:rFonts w:hint="eastAsia"/>
                <w:color w:val="FF2600"/>
                <w:lang w:val="zh-TW" w:eastAsia="zh-TW"/>
              </w:rPr>
              <w:t>（星期一至三）</w:t>
            </w:r>
          </w:p>
          <w:p w14:paraId="78F2F502" w14:textId="77777777" w:rsidR="00307353" w:rsidRDefault="00307353">
            <w:pPr>
              <w:widowControl/>
            </w:pPr>
            <w:r>
              <w:rPr>
                <w:rFonts w:hint="eastAsia"/>
                <w:color w:val="FF2600"/>
                <w:lang w:val="zh-TW" w:eastAsia="zh-TW"/>
              </w:rPr>
              <w:t>戴紹曾紀念講座停課</w:t>
            </w:r>
          </w:p>
        </w:tc>
      </w:tr>
      <w:tr w:rsidR="00307353" w14:paraId="4E75A005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4288E" w14:textId="77777777" w:rsidR="00307353" w:rsidRDefault="00307353">
            <w:pPr>
              <w:jc w:val="center"/>
            </w:pPr>
            <w: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490C6" w14:textId="3404888D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11/2</w:t>
            </w:r>
            <w:r w:rsidR="009F0766">
              <w:rPr>
                <w:lang w:eastAsia="zh-TW"/>
              </w:rPr>
              <w:t>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D6D1" w14:textId="18C23E0D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南島宣教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7F66E" w14:textId="6085FA27" w:rsidR="00307353" w:rsidRDefault="009F0766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基督教運動報告開始</w:t>
            </w:r>
            <w:bookmarkStart w:id="0" w:name="_GoBack"/>
            <w:bookmarkEnd w:id="0"/>
          </w:p>
        </w:tc>
      </w:tr>
      <w:tr w:rsidR="00307353" w14:paraId="093EF67E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8B34A" w14:textId="77777777" w:rsidR="00307353" w:rsidRDefault="00307353">
            <w:pPr>
              <w:jc w:val="center"/>
            </w:pPr>
            <w: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2DEB2" w14:textId="26DA2E6E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</w:t>
            </w:r>
            <w:r w:rsidR="009F0766">
              <w:rPr>
                <w:lang w:eastAsia="zh-TW"/>
              </w:rPr>
              <w:t>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63113" w14:textId="3574E166" w:rsidR="00307353" w:rsidRDefault="00307353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bCs/>
              </w:rPr>
              <w:t>風起雲湧</w:t>
            </w:r>
            <w:r>
              <w:rPr>
                <w:rFonts w:ascii="標楷體" w:eastAsia="標楷體" w:hAnsi="標楷體"/>
                <w:bCs/>
              </w:rPr>
              <w:t>—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單身女</w:t>
            </w:r>
            <w:r>
              <w:rPr>
                <w:rFonts w:hint="eastAsia"/>
                <w:bCs/>
                <w:lang w:eastAsia="zh-TW"/>
              </w:rPr>
              <w:t>宣教士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7AA5" w14:textId="77777777" w:rsidR="00307353" w:rsidRDefault="00307353"/>
        </w:tc>
      </w:tr>
      <w:tr w:rsidR="00307353" w14:paraId="245CB72B" w14:textId="77777777" w:rsidTr="003F1E59">
        <w:trPr>
          <w:trHeight w:val="3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2FE7D" w14:textId="77777777" w:rsidR="00307353" w:rsidRDefault="00307353">
            <w:pPr>
              <w:jc w:val="center"/>
            </w:pPr>
            <w: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9DC85" w14:textId="33F548D5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12/1</w:t>
            </w:r>
            <w:r w:rsidR="009F0766">
              <w:rPr>
                <w:lang w:eastAsia="zh-TW"/>
              </w:rPr>
              <w:t>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D5B9" w14:textId="65E536F1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學生志願運動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FA58" w14:textId="77777777" w:rsidR="00307353" w:rsidRDefault="00307353"/>
        </w:tc>
      </w:tr>
      <w:tr w:rsidR="00307353" w14:paraId="631BAA64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BC51D" w14:textId="77777777" w:rsidR="00307353" w:rsidRDefault="00307353">
            <w:pPr>
              <w:jc w:val="center"/>
            </w:pPr>
            <w:r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5B0DE" w14:textId="3557DCED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12/1</w:t>
            </w:r>
            <w:r w:rsidR="009F0766">
              <w:rPr>
                <w:lang w:eastAsia="zh-TW"/>
              </w:rPr>
              <w:t>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F0B7E" w14:textId="39695887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信心差會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8A841" w14:textId="77777777" w:rsidR="00307353" w:rsidRDefault="00307353"/>
        </w:tc>
      </w:tr>
      <w:tr w:rsidR="00307353" w14:paraId="0631EBBD" w14:textId="77777777" w:rsidTr="003F1E59">
        <w:trPr>
          <w:trHeight w:val="35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A3EF" w14:textId="77777777" w:rsidR="00307353" w:rsidRDefault="00307353">
            <w:pPr>
              <w:jc w:val="center"/>
            </w:pPr>
            <w:r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1C6FE" w14:textId="0DAD65B7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12/2</w:t>
            </w:r>
            <w:r w:rsidR="009F0766">
              <w:rPr>
                <w:lang w:eastAsia="zh-TW"/>
              </w:rPr>
              <w:t>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BB679" w14:textId="77777777" w:rsidR="00307353" w:rsidRDefault="00307353">
            <w:pPr>
              <w:widowControl/>
            </w:pPr>
            <w:r>
              <w:rPr>
                <w:rFonts w:hint="eastAsia"/>
                <w:color w:val="FF2600"/>
              </w:rPr>
              <w:t>不上課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FC45" w14:textId="77777777" w:rsidR="00307353" w:rsidRDefault="00307353">
            <w:pPr>
              <w:widowControl/>
            </w:pPr>
            <w:r>
              <w:rPr>
                <w:color w:val="FF2600"/>
              </w:rPr>
              <w:t xml:space="preserve">12/24-28 </w:t>
            </w:r>
            <w:r>
              <w:rPr>
                <w:rFonts w:hint="eastAsia"/>
                <w:color w:val="FF2600"/>
              </w:rPr>
              <w:t>溫書週</w:t>
            </w:r>
          </w:p>
        </w:tc>
      </w:tr>
      <w:tr w:rsidR="00307353" w14:paraId="2F7B9050" w14:textId="77777777" w:rsidTr="003F1E59">
        <w:trPr>
          <w:trHeight w:val="35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D7120" w14:textId="77777777" w:rsidR="00307353" w:rsidRDefault="00307353">
            <w:pPr>
              <w:jc w:val="center"/>
            </w:pPr>
            <w:r>
              <w:t>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9ACB2" w14:textId="0A58EA11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1/</w:t>
            </w:r>
            <w:r w:rsidR="009F0766">
              <w:rPr>
                <w:lang w:eastAsia="zh-TW"/>
              </w:rPr>
              <w:t>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2FADC" w14:textId="6B8EF1F5" w:rsidR="00307353" w:rsidRDefault="00307353">
            <w:r>
              <w:rPr>
                <w:rFonts w:ascii="標楷體" w:eastAsia="標楷體" w:hAnsi="標楷體" w:hint="eastAsia"/>
              </w:rPr>
              <w:t>各展所長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EADBA" w14:textId="77777777" w:rsidR="00307353" w:rsidRDefault="00307353">
            <w:pPr>
              <w:widowControl/>
            </w:pPr>
            <w:r>
              <w:rPr>
                <w:rFonts w:ascii="Trebuchet MS" w:hAnsi="Trebuchet MS"/>
                <w:color w:val="FF2600"/>
                <w:kern w:val="0"/>
                <w:lang w:val="zh-TW" w:eastAsia="zh-TW"/>
              </w:rPr>
              <w:t>1</w:t>
            </w:r>
            <w:r>
              <w:rPr>
                <w:color w:val="FF2600"/>
              </w:rPr>
              <w:t>/</w:t>
            </w:r>
            <w:r>
              <w:rPr>
                <w:color w:val="FF2600"/>
                <w:lang w:val="zh-TW" w:eastAsia="zh-TW"/>
              </w:rPr>
              <w:t xml:space="preserve">1 </w:t>
            </w:r>
            <w:r>
              <w:rPr>
                <w:color w:val="FF2600"/>
              </w:rPr>
              <w:t>(</w:t>
            </w:r>
            <w:r>
              <w:rPr>
                <w:rFonts w:hint="eastAsia"/>
                <w:color w:val="FF2600"/>
                <w:lang w:val="zh-TW" w:eastAsia="zh-TW"/>
              </w:rPr>
              <w:t>二</w:t>
            </w:r>
            <w:r>
              <w:rPr>
                <w:color w:val="FF2600"/>
              </w:rPr>
              <w:t xml:space="preserve">) </w:t>
            </w:r>
            <w:r>
              <w:rPr>
                <w:rFonts w:hint="eastAsia"/>
                <w:color w:val="FF2600"/>
                <w:lang w:val="zh-TW" w:eastAsia="zh-TW"/>
              </w:rPr>
              <w:t>元旦停課</w:t>
            </w:r>
          </w:p>
        </w:tc>
      </w:tr>
      <w:tr w:rsidR="00307353" w14:paraId="53764AD5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C1B70" w14:textId="77777777" w:rsidR="00307353" w:rsidRDefault="00307353">
            <w:pPr>
              <w:jc w:val="center"/>
            </w:pPr>
            <w:r>
              <w:t>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57161" w14:textId="0CBE1F4D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1/</w:t>
            </w:r>
            <w:r w:rsidR="009F0766">
              <w:rPr>
                <w:lang w:eastAsia="zh-TW"/>
              </w:rPr>
              <w:t>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59FA" w14:textId="38EFD6E0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新趨勢</w:t>
            </w:r>
            <w:r w:rsidR="00CA4B08">
              <w:rPr>
                <w:rFonts w:hint="eastAsia"/>
                <w:lang w:eastAsia="zh-TW"/>
              </w:rPr>
              <w:t>（BAM）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78717" w14:textId="77777777" w:rsidR="00307353" w:rsidRDefault="00307353"/>
        </w:tc>
      </w:tr>
      <w:tr w:rsidR="00307353" w14:paraId="49D45E1B" w14:textId="77777777" w:rsidTr="003F1E59">
        <w:trPr>
          <w:trHeight w:val="213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1A02C" w14:textId="77777777" w:rsidR="00307353" w:rsidRDefault="00307353">
            <w:pPr>
              <w:jc w:val="center"/>
            </w:pPr>
            <w:r>
              <w:t>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AAD2C" w14:textId="6DC587DE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1/15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24E20" w14:textId="6046725E" w:rsidR="00307353" w:rsidRDefault="003073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結論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BCCA2" w14:textId="77777777" w:rsidR="00307353" w:rsidRDefault="00307353">
            <w:pPr>
              <w:spacing w:line="300" w:lineRule="exact"/>
              <w:rPr>
                <w:rFonts w:ascii="Trebuchet MS" w:eastAsia="Trebuchet MS" w:hAnsi="Trebuchet MS" w:cs="Trebuchet MS"/>
                <w:kern w:val="0"/>
              </w:rPr>
            </w:pPr>
            <w:r>
              <w:rPr>
                <w:rFonts w:ascii="Trebuchet MS" w:hAnsi="Trebuchet MS"/>
                <w:kern w:val="0"/>
                <w:lang w:val="zh-TW" w:eastAsia="zh-TW"/>
              </w:rPr>
              <w:t xml:space="preserve">- </w:t>
            </w:r>
            <w:r>
              <w:rPr>
                <w:rFonts w:ascii="Arial Unicode MS" w:eastAsia="Arial Unicode MS" w:hAnsi="Arial Unicode MS" w:cs="Arial Unicode MS" w:hint="eastAsia"/>
                <w:kern w:val="0"/>
                <w:lang w:val="zh-TW" w:eastAsia="zh-TW"/>
              </w:rPr>
              <w:t>期末週。</w:t>
            </w:r>
          </w:p>
          <w:p w14:paraId="560646BB" w14:textId="77777777" w:rsidR="00307353" w:rsidRDefault="00307353">
            <w:pPr>
              <w:spacing w:line="300" w:lineRule="exact"/>
            </w:pPr>
            <w:r>
              <w:rPr>
                <w:color w:val="FF0000"/>
                <w:u w:color="FF0000"/>
              </w:rPr>
              <w:t xml:space="preserve">- </w:t>
            </w:r>
            <w:r>
              <w:rPr>
                <w:color w:val="FF0000"/>
                <w:u w:color="FF0000"/>
                <w:lang w:val="zh-TW" w:eastAsia="zh-TW"/>
              </w:rPr>
              <w:t>2</w:t>
            </w:r>
            <w:r>
              <w:rPr>
                <w:color w:val="FF0000"/>
                <w:u w:color="FF0000"/>
              </w:rPr>
              <w:t>/</w:t>
            </w:r>
            <w:r>
              <w:rPr>
                <w:color w:val="FF0000"/>
                <w:u w:color="FF0000"/>
                <w:lang w:val="zh-TW" w:eastAsia="zh-TW"/>
              </w:rPr>
              <w:t xml:space="preserve">11 </w:t>
            </w:r>
            <w:r>
              <w:rPr>
                <w:color w:val="FF0000"/>
                <w:u w:color="FF000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 w:eastAsia="zh-TW"/>
              </w:rPr>
              <w:t>一</w:t>
            </w:r>
            <w:r>
              <w:rPr>
                <w:color w:val="FF0000"/>
                <w:u w:color="FF0000"/>
              </w:rPr>
              <w:t>)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 w:eastAsia="zh-TW"/>
              </w:rPr>
              <w:t>下午</w:t>
            </w:r>
            <w:r>
              <w:rPr>
                <w:color w:val="FF0000"/>
                <w:u w:color="FF0000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 w:eastAsia="zh-TW"/>
              </w:rPr>
              <w:t>點前繳交學生成績至教務處，或教務系統成績登錄完畢。</w:t>
            </w:r>
            <w:r>
              <w:rPr>
                <w:color w:val="FF0000"/>
                <w:u w:color="FF0000"/>
                <w:lang w:val="zh-TW" w:eastAsia="zh-TW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 w:eastAsia="zh-TW"/>
              </w:rPr>
              <w:t>點過後，教務系統將自動關閉。遲交者依規定罰款</w:t>
            </w:r>
            <w:r>
              <w:rPr>
                <w:color w:val="FF0000"/>
                <w:u w:color="FF0000"/>
                <w:lang w:val="zh-TW" w:eastAsia="zh-TW"/>
              </w:rPr>
              <w:t>$500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 w:eastAsia="zh-TW"/>
              </w:rPr>
              <w:t>。</w:t>
            </w:r>
          </w:p>
        </w:tc>
      </w:tr>
    </w:tbl>
    <w:p w14:paraId="732B1A68" w14:textId="77777777" w:rsidR="002939EF" w:rsidRDefault="009C7FB6">
      <w:pPr>
        <w:pStyle w:val="ListParagraph"/>
        <w:numPr>
          <w:ilvl w:val="0"/>
          <w:numId w:val="6"/>
        </w:numPr>
        <w:spacing w:before="180"/>
        <w:rPr>
          <w:color w:val="FF2600"/>
          <w:lang w:val="zh-TW" w:eastAsia="zh-TW"/>
        </w:rPr>
      </w:pPr>
      <w:r>
        <w:rPr>
          <w:color w:val="FF2600"/>
          <w:u w:color="FF2600"/>
          <w:lang w:val="zh-TW" w:eastAsia="zh-TW"/>
        </w:rPr>
        <w:t>11/13（二）學生自治大會，下午四點開始，會影響部分課程，懇請老師留意 配合，謝謝。</w:t>
      </w:r>
    </w:p>
    <w:p w14:paraId="57A0F780" w14:textId="77777777" w:rsidR="002939EF" w:rsidRDefault="002939EF">
      <w:pPr>
        <w:pStyle w:val="ListParagraph"/>
        <w:tabs>
          <w:tab w:val="left" w:pos="567"/>
        </w:tabs>
        <w:spacing w:before="180"/>
        <w:ind w:left="108" w:hanging="108"/>
      </w:pPr>
    </w:p>
    <w:p w14:paraId="5543BCBF" w14:textId="77777777" w:rsidR="002939EF" w:rsidRDefault="009C7FB6">
      <w:pPr>
        <w:pStyle w:val="ListParagraph"/>
        <w:numPr>
          <w:ilvl w:val="0"/>
          <w:numId w:val="7"/>
        </w:numPr>
        <w:spacing w:before="180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評量方法</w:t>
      </w:r>
    </w:p>
    <w:tbl>
      <w:tblPr>
        <w:tblW w:w="84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27"/>
        <w:gridCol w:w="951"/>
        <w:gridCol w:w="6182"/>
      </w:tblGrid>
      <w:tr w:rsidR="002939EF" w14:paraId="7754C140" w14:textId="77777777" w:rsidTr="0095475F">
        <w:trPr>
          <w:trHeight w:val="35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CBDA9" w14:textId="77777777" w:rsidR="002939EF" w:rsidRDefault="009C7FB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方式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4C0CE" w14:textId="77777777" w:rsidR="002939EF" w:rsidRDefault="009C7FB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百分比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57274" w14:textId="77777777" w:rsidR="002939EF" w:rsidRDefault="009C7FB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說明</w:t>
            </w:r>
          </w:p>
        </w:tc>
      </w:tr>
      <w:tr w:rsidR="0095475F" w:rsidRPr="00453D7C" w14:paraId="2956DBB7" w14:textId="77777777" w:rsidTr="00954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327" w:type="dxa"/>
            <w:vAlign w:val="center"/>
          </w:tcPr>
          <w:p w14:paraId="0986B0C9" w14:textId="53CA20AF" w:rsidR="0095475F" w:rsidRPr="00EB190F" w:rsidRDefault="009F0766" w:rsidP="00DD0558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lang w:eastAsia="zh-TW"/>
              </w:rPr>
              <w:t>期中</w:t>
            </w:r>
            <w:r w:rsidR="0095475F">
              <w:rPr>
                <w:rFonts w:ascii="新細明體" w:hint="eastAsia"/>
              </w:rPr>
              <w:t>報告</w:t>
            </w:r>
          </w:p>
        </w:tc>
        <w:tc>
          <w:tcPr>
            <w:tcW w:w="951" w:type="dxa"/>
            <w:vAlign w:val="center"/>
          </w:tcPr>
          <w:p w14:paraId="0F38BE4D" w14:textId="4312469F" w:rsidR="0095475F" w:rsidRPr="00453D7C" w:rsidRDefault="009F0766" w:rsidP="00DD0558">
            <w:pPr>
              <w:tabs>
                <w:tab w:val="left" w:pos="567"/>
              </w:tabs>
              <w:spacing w:beforeLines="50" w:before="120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 w:rsidR="009547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182" w:type="dxa"/>
            <w:vAlign w:val="center"/>
          </w:tcPr>
          <w:p w14:paraId="0EE95B0E" w14:textId="2A063017" w:rsidR="0095475F" w:rsidRPr="00453D7C" w:rsidRDefault="0095475F" w:rsidP="003F1E59">
            <w:pPr>
              <w:tabs>
                <w:tab w:val="left" w:pos="567"/>
              </w:tabs>
              <w:spacing w:beforeLines="50" w:befor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學生於上課前，先選定要報告的一位宣教士，介紹其生平與事蹟；對後世的影響、對你個人的啟發。</w:t>
            </w:r>
          </w:p>
        </w:tc>
      </w:tr>
      <w:tr w:rsidR="0095475F" w:rsidRPr="00453D7C" w14:paraId="19D62E00" w14:textId="77777777" w:rsidTr="00954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327" w:type="dxa"/>
            <w:vAlign w:val="center"/>
          </w:tcPr>
          <w:p w14:paraId="0437B4BB" w14:textId="09B2B805" w:rsidR="0095475F" w:rsidRPr="00EB190F" w:rsidRDefault="009F0766" w:rsidP="00DD0558">
            <w:pPr>
              <w:spacing w:line="300" w:lineRule="exact"/>
              <w:jc w:val="center"/>
              <w:rPr>
                <w:rFonts w:ascii="新細明體"/>
                <w:lang w:eastAsia="zh-TW"/>
              </w:rPr>
            </w:pPr>
            <w:r>
              <w:rPr>
                <w:rFonts w:ascii="新細明體" w:hint="eastAsia"/>
              </w:rPr>
              <w:t>期末報告</w:t>
            </w:r>
          </w:p>
        </w:tc>
        <w:tc>
          <w:tcPr>
            <w:tcW w:w="951" w:type="dxa"/>
            <w:vAlign w:val="center"/>
          </w:tcPr>
          <w:p w14:paraId="681D14B7" w14:textId="47547556" w:rsidR="0095475F" w:rsidRPr="00453D7C" w:rsidRDefault="009F0766" w:rsidP="00DD0558">
            <w:pPr>
              <w:tabs>
                <w:tab w:val="left" w:pos="567"/>
              </w:tabs>
              <w:spacing w:beforeLines="50" w:before="120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  <w:r w:rsidR="009547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182" w:type="dxa"/>
            <w:vAlign w:val="center"/>
          </w:tcPr>
          <w:p w14:paraId="3EB0A5D2" w14:textId="639958C9" w:rsidR="0095475F" w:rsidRPr="00453D7C" w:rsidRDefault="009F0766" w:rsidP="00E222C2">
            <w:pPr>
              <w:tabs>
                <w:tab w:val="left" w:pos="567"/>
              </w:tabs>
              <w:spacing w:beforeLines="50" w:befor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分組報告一個基督教運動的發展</w:t>
            </w:r>
            <w:r w:rsidR="00E222C2">
              <w:rPr>
                <w:rFonts w:ascii="標楷體" w:eastAsia="標楷體" w:hAnsi="標楷體" w:hint="eastAsia"/>
              </w:rPr>
              <w:t xml:space="preserve"> </w:t>
            </w:r>
            <w:r w:rsidR="0095475F">
              <w:rPr>
                <w:rFonts w:ascii="標楷體" w:eastAsia="標楷體" w:hAnsi="標楷體" w:hint="eastAsia"/>
              </w:rPr>
              <w:t>。</w:t>
            </w:r>
          </w:p>
        </w:tc>
      </w:tr>
      <w:tr w:rsidR="0095475F" w:rsidRPr="00453D7C" w14:paraId="2CB62595" w14:textId="77777777" w:rsidTr="00954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327" w:type="dxa"/>
            <w:vAlign w:val="center"/>
          </w:tcPr>
          <w:p w14:paraId="48AF7F21" w14:textId="77777777" w:rsidR="0095475F" w:rsidRPr="00EB190F" w:rsidRDefault="0095475F" w:rsidP="00DD0558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課堂參與</w:t>
            </w:r>
          </w:p>
        </w:tc>
        <w:tc>
          <w:tcPr>
            <w:tcW w:w="951" w:type="dxa"/>
            <w:vAlign w:val="center"/>
          </w:tcPr>
          <w:p w14:paraId="0FACF99F" w14:textId="77777777" w:rsidR="0095475F" w:rsidRPr="00453D7C" w:rsidRDefault="0095475F" w:rsidP="00DD0558">
            <w:pPr>
              <w:tabs>
                <w:tab w:val="left" w:pos="567"/>
              </w:tabs>
              <w:spacing w:beforeLines="50" w:before="120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82" w:type="dxa"/>
            <w:vAlign w:val="center"/>
          </w:tcPr>
          <w:p w14:paraId="79F0FA10" w14:textId="77777777" w:rsidR="0095475F" w:rsidRDefault="0095475F" w:rsidP="00DD0558">
            <w:pPr>
              <w:tabs>
                <w:tab w:val="left" w:pos="567"/>
              </w:tabs>
              <w:spacing w:beforeLines="50" w:before="120"/>
              <w:jc w:val="both"/>
              <w:rPr>
                <w:rFonts w:ascii="標楷體" w:eastAsia="標楷體" w:hAnsi="標楷體"/>
              </w:rPr>
            </w:pPr>
          </w:p>
        </w:tc>
      </w:tr>
    </w:tbl>
    <w:p w14:paraId="78DF0164" w14:textId="77777777" w:rsidR="002939EF" w:rsidRDefault="009C7FB6">
      <w:pPr>
        <w:tabs>
          <w:tab w:val="left" w:pos="567"/>
        </w:tabs>
      </w:pPr>
      <w:r>
        <w:rPr>
          <w:rFonts w:ascii="微軟正黑體" w:eastAsia="微軟正黑體" w:hAnsi="微軟正黑體" w:cs="微軟正黑體"/>
          <w:sz w:val="22"/>
          <w:szCs w:val="22"/>
        </w:rPr>
        <w:t>*</w:t>
      </w:r>
      <w:r>
        <w:rPr>
          <w:rFonts w:ascii="微軟正黑體" w:eastAsia="微軟正黑體" w:hAnsi="微軟正黑體" w:cs="微軟正黑體"/>
          <w:sz w:val="22"/>
          <w:szCs w:val="22"/>
          <w:lang w:val="zh-TW" w:eastAsia="zh-TW"/>
        </w:rPr>
        <w:t>若行列不足，敬請自行增加行列。</w:t>
      </w:r>
    </w:p>
    <w:p w14:paraId="1E454D18" w14:textId="77777777" w:rsidR="002939EF" w:rsidRDefault="002939EF">
      <w:pPr>
        <w:tabs>
          <w:tab w:val="left" w:pos="567"/>
        </w:tabs>
      </w:pPr>
    </w:p>
    <w:p w14:paraId="63AB5D9F" w14:textId="77777777" w:rsidR="002939EF" w:rsidRDefault="002939EF">
      <w:pPr>
        <w:tabs>
          <w:tab w:val="left" w:pos="567"/>
        </w:tabs>
      </w:pPr>
    </w:p>
    <w:p w14:paraId="403376AD" w14:textId="77777777" w:rsidR="002939EF" w:rsidRDefault="009C7FB6">
      <w:pPr>
        <w:pStyle w:val="ListParagraph"/>
        <w:numPr>
          <w:ilvl w:val="0"/>
          <w:numId w:val="8"/>
        </w:numPr>
        <w:spacing w:before="180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課程相關書目</w:t>
      </w:r>
    </w:p>
    <w:tbl>
      <w:tblPr>
        <w:tblW w:w="84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6804"/>
      </w:tblGrid>
      <w:tr w:rsidR="002939EF" w14:paraId="124D7D71" w14:textId="77777777">
        <w:trPr>
          <w:trHeight w:val="8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CA37E" w14:textId="77777777" w:rsidR="002939EF" w:rsidRDefault="009C7FB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教科書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C7AE" w14:textId="77777777" w:rsidR="0095475F" w:rsidRPr="00061AE5" w:rsidRDefault="0095475F" w:rsidP="0095475F">
            <w:r>
              <w:t>Tucker, Ruth</w:t>
            </w:r>
            <w:r w:rsidRPr="00061AE5">
              <w:t>.</w:t>
            </w:r>
            <w:r>
              <w:t xml:space="preserve"> (2007).</w:t>
            </w:r>
            <w:r w:rsidRPr="00061AE5">
              <w:rPr>
                <w:rFonts w:hint="eastAsia"/>
              </w:rPr>
              <w:t>《</w:t>
            </w:r>
            <w:r>
              <w:rPr>
                <w:rFonts w:hint="eastAsia"/>
              </w:rPr>
              <w:t>宣教披荊斬棘史</w:t>
            </w:r>
            <w:r w:rsidRPr="00061AE5">
              <w:rPr>
                <w:rFonts w:hint="eastAsia"/>
              </w:rPr>
              <w:t>》</w:t>
            </w:r>
            <w:r>
              <w:rPr>
                <w:rFonts w:hint="eastAsia"/>
              </w:rPr>
              <w:t>美國中信</w:t>
            </w:r>
          </w:p>
          <w:p w14:paraId="48112CD0" w14:textId="77777777" w:rsidR="0095475F" w:rsidRDefault="0095475F" w:rsidP="009547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Winter,</w:t>
            </w:r>
            <w:r w:rsidRPr="00061AE5"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R. &amp; Hawthorn, S. (2015</w:t>
            </w:r>
            <w:r w:rsidRPr="00061AE5">
              <w:rPr>
                <w:rFonts w:ascii="Times New Roman" w:hAnsi="Times New Roman"/>
                <w:kern w:val="0"/>
              </w:rPr>
              <w:t xml:space="preserve">). </w:t>
            </w:r>
            <w:r>
              <w:rPr>
                <w:rFonts w:ascii="Times New Roman" w:hAnsi="Times New Roman" w:hint="eastAsia"/>
                <w:kern w:val="0"/>
              </w:rPr>
              <w:t>《宣教心視野第二冊</w:t>
            </w:r>
            <w:r>
              <w:rPr>
                <w:rFonts w:ascii="Times New Roman" w:hAnsi="Times New Roman"/>
                <w:kern w:val="0"/>
              </w:rPr>
              <w:t>—</w:t>
            </w:r>
            <w:r>
              <w:rPr>
                <w:rFonts w:ascii="Times New Roman" w:hAnsi="Times New Roman" w:hint="eastAsia"/>
                <w:kern w:val="0"/>
              </w:rPr>
              <w:t>歷史視野》。橄欖出版社</w:t>
            </w:r>
          </w:p>
          <w:p w14:paraId="55F0EFCB" w14:textId="77777777" w:rsidR="0095475F" w:rsidRPr="00061AE5" w:rsidRDefault="0095475F" w:rsidP="009547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lastRenderedPageBreak/>
              <w:t>Garrison</w:t>
            </w:r>
            <w:r>
              <w:rPr>
                <w:rFonts w:ascii="Times New Roman" w:hAnsi="Times New Roman"/>
                <w:kern w:val="0"/>
              </w:rPr>
              <w:t>, David. (2016).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</w:rPr>
              <w:t>《靈風飆起</w:t>
            </w:r>
            <w:r>
              <w:rPr>
                <w:rFonts w:ascii="Times New Roman" w:hAnsi="Times New Roman" w:hint="eastAsia"/>
                <w:kern w:val="0"/>
              </w:rPr>
              <w:t>-</w:t>
            </w:r>
            <w:r>
              <w:rPr>
                <w:rFonts w:ascii="Times New Roman" w:hAnsi="Times New Roman" w:hint="eastAsia"/>
                <w:kern w:val="0"/>
              </w:rPr>
              <w:t>近年在伊斯蘭世界中的穆民歸主運動》前線差會</w:t>
            </w:r>
            <w:r w:rsidRPr="00061AE5">
              <w:rPr>
                <w:rFonts w:ascii="Times New Roman" w:hAnsi="Times New Roman"/>
                <w:kern w:val="0"/>
              </w:rPr>
              <w:t xml:space="preserve"> </w:t>
            </w:r>
          </w:p>
          <w:p w14:paraId="172C1C7C" w14:textId="77777777" w:rsidR="002939EF" w:rsidRDefault="002939EF"/>
        </w:tc>
      </w:tr>
      <w:tr w:rsidR="002939EF" w14:paraId="0290B68E" w14:textId="77777777">
        <w:trPr>
          <w:trHeight w:val="17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21AF6" w14:textId="77777777" w:rsidR="002939EF" w:rsidRDefault="009C7FB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lastRenderedPageBreak/>
              <w:t>參考書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3113" w14:textId="77777777" w:rsidR="002939EF" w:rsidRDefault="002939EF"/>
          <w:p w14:paraId="0FA47A5A" w14:textId="1DC6E2F7" w:rsidR="0095475F" w:rsidRDefault="0095475F" w:rsidP="0095475F">
            <w:r>
              <w:rPr>
                <w:rFonts w:hint="eastAsia"/>
              </w:rPr>
              <w:t>陳惠文 （2006）普世宣教運動面面觀，美國大使命中心</w:t>
            </w:r>
            <w:r w:rsidR="002F3FD5">
              <w:rPr>
                <w:rFonts w:hint="eastAsia"/>
              </w:rPr>
              <w:t>。</w:t>
            </w:r>
          </w:p>
          <w:p w14:paraId="33F67702" w14:textId="77777777" w:rsidR="0095475F" w:rsidRDefault="0095475F" w:rsidP="0095475F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/>
                <w:kern w:val="0"/>
                <w:lang w:eastAsia="zh-TW"/>
              </w:rPr>
            </w:pPr>
            <w:r>
              <w:rPr>
                <w:rFonts w:ascii="Times New Roman" w:hAnsi="Times New Roman"/>
                <w:kern w:val="0"/>
              </w:rPr>
              <w:t>Jenkins, Phillip. (20</w:t>
            </w:r>
            <w:r>
              <w:rPr>
                <w:rFonts w:ascii="Times New Roman" w:hAnsi="Times New Roman" w:hint="eastAsia"/>
                <w:kern w:val="0"/>
              </w:rPr>
              <w:t>06</w:t>
            </w:r>
            <w:r w:rsidRPr="00061AE5">
              <w:rPr>
                <w:rFonts w:ascii="Times New Roman" w:hAnsi="Times New Roman"/>
                <w:kern w:val="0"/>
              </w:rPr>
              <w:t xml:space="preserve">). </w:t>
            </w:r>
            <w:r>
              <w:rPr>
                <w:rFonts w:ascii="Times New Roman" w:hAnsi="Times New Roman" w:hint="eastAsia"/>
                <w:kern w:val="0"/>
              </w:rPr>
              <w:t>《下一個基督王國》立緒</w:t>
            </w:r>
            <w:r w:rsidRPr="00061AE5">
              <w:rPr>
                <w:rFonts w:ascii="Times New Roman" w:hAnsi="Times New Roman"/>
                <w:kern w:val="0"/>
              </w:rPr>
              <w:t xml:space="preserve"> </w:t>
            </w:r>
          </w:p>
          <w:p w14:paraId="2451A597" w14:textId="77777777" w:rsidR="0066129E" w:rsidRDefault="0066129E" w:rsidP="0066129E">
            <w:pPr>
              <w:widowControl/>
              <w:rPr>
                <w:rFonts w:ascii="Helvetica Neue" w:eastAsia="Times New Roman" w:hAnsi="Helvetica Neue"/>
                <w:color w:val="646464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kern w:val="0"/>
              </w:rPr>
              <w:t>Jenkins, Phillip. (201</w:t>
            </w:r>
            <w:r>
              <w:rPr>
                <w:rFonts w:ascii="Times New Roman" w:hAnsi="Times New Roman" w:hint="eastAsia"/>
                <w:kern w:val="0"/>
              </w:rPr>
              <w:t>6</w:t>
            </w:r>
            <w:r w:rsidRPr="00061AE5">
              <w:rPr>
                <w:rFonts w:ascii="Times New Roman" w:hAnsi="Times New Roman"/>
                <w:kern w:val="0"/>
              </w:rPr>
              <w:t xml:space="preserve">). </w:t>
            </w:r>
            <w:r>
              <w:rPr>
                <w:rFonts w:ascii="Times New Roman" w:hAnsi="Times New Roman"/>
                <w:kern w:val="0"/>
              </w:rPr>
              <w:t>The lost history of Christianity.</w:t>
            </w:r>
            <w:r>
              <w:rPr>
                <w:rFonts w:ascii="Times New Roman" w:hAnsi="Times New Roman" w:hint="eastAsia"/>
                <w:kern w:val="0"/>
              </w:rPr>
              <w:t>《失落的基督教世界》</w:t>
            </w:r>
            <w:hyperlink r:id="rId7" w:history="1">
              <w:r w:rsidRPr="00A32C04">
                <w:rPr>
                  <w:rFonts w:ascii="MS Mincho" w:eastAsia="MS Mincho" w:hAnsi="MS Mincho" w:cs="MS Mincho"/>
                  <w:color w:val="646464"/>
                  <w:kern w:val="0"/>
                  <w:sz w:val="21"/>
                  <w:szCs w:val="21"/>
                  <w:u w:val="single"/>
                  <w:shd w:val="clear" w:color="auto" w:fill="FFFFFF"/>
                </w:rPr>
                <w:t>加拿大恩福協會</w:t>
              </w:r>
            </w:hyperlink>
            <w:r w:rsidRPr="00A32C04">
              <w:rPr>
                <w:rFonts w:ascii="Helvetica Neue" w:eastAsia="Times New Roman" w:hAnsi="Helvetica Neue"/>
                <w:color w:val="646464"/>
                <w:kern w:val="0"/>
                <w:sz w:val="21"/>
                <w:szCs w:val="21"/>
                <w:shd w:val="clear" w:color="auto" w:fill="FFFFFF"/>
              </w:rPr>
              <w:t> </w:t>
            </w:r>
          </w:p>
          <w:p w14:paraId="6B4A519E" w14:textId="77777777" w:rsidR="0066129E" w:rsidRDefault="0066129E" w:rsidP="0066129E">
            <w:pPr>
              <w:widowControl/>
              <w:rPr>
                <w:rFonts w:ascii="Helvetica Neue" w:eastAsia="Times New Roman" w:hAnsi="Helvetica Neue"/>
                <w:color w:val="646464"/>
                <w:kern w:val="0"/>
                <w:sz w:val="21"/>
                <w:szCs w:val="21"/>
                <w:shd w:val="clear" w:color="auto" w:fill="FFFFFF"/>
              </w:rPr>
            </w:pPr>
          </w:p>
          <w:p w14:paraId="0292E88B" w14:textId="5AF87D12" w:rsidR="0066129E" w:rsidRDefault="007C3CC3" w:rsidP="0066129E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/>
                <w:kern w:val="0"/>
                <w:lang w:eastAsia="zh-TW"/>
              </w:rPr>
            </w:pPr>
            <w:r>
              <w:rPr>
                <w:rFonts w:ascii="Times New Roman" w:hAnsi="Times New Roman" w:hint="eastAsia"/>
                <w:kern w:val="0"/>
                <w:lang w:eastAsia="zh-TW"/>
              </w:rPr>
              <w:t>趙天恩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/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莊婉芳（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1997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）</w:t>
            </w:r>
            <w:r w:rsidR="008E0E83">
              <w:rPr>
                <w:rFonts w:ascii="Times New Roman" w:hAnsi="Times New Roman" w:hint="eastAsia"/>
                <w:kern w:val="0"/>
                <w:lang w:eastAsia="zh-TW"/>
              </w:rPr>
              <w:t>《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當代中國基督教發展史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 xml:space="preserve"> 1994-1997</w:t>
            </w:r>
            <w:r w:rsidR="008E0E83">
              <w:rPr>
                <w:rFonts w:ascii="Times New Roman" w:hAnsi="Times New Roman" w:hint="eastAsia"/>
                <w:kern w:val="0"/>
                <w:lang w:eastAsia="zh-TW"/>
              </w:rPr>
              <w:t>》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.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中福出版社。</w:t>
            </w:r>
          </w:p>
          <w:p w14:paraId="3271FBFB" w14:textId="1C07D8A7" w:rsidR="007C3CC3" w:rsidRDefault="007C3CC3" w:rsidP="0066129E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/>
                <w:kern w:val="0"/>
                <w:lang w:eastAsia="zh-TW"/>
              </w:rPr>
            </w:pPr>
            <w:r>
              <w:rPr>
                <w:rFonts w:ascii="Times New Roman" w:hAnsi="Times New Roman" w:hint="eastAsia"/>
                <w:kern w:val="0"/>
                <w:lang w:eastAsia="zh-TW"/>
              </w:rPr>
              <w:t>賴德烈（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2009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）</w:t>
            </w:r>
            <w:r w:rsidR="008E0E83">
              <w:rPr>
                <w:rFonts w:ascii="Times New Roman" w:hAnsi="Times New Roman" w:hint="eastAsia"/>
                <w:kern w:val="0"/>
                <w:lang w:eastAsia="zh-TW"/>
              </w:rPr>
              <w:t>《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基督教在華傳教史</w:t>
            </w:r>
            <w:r w:rsidR="008E0E83">
              <w:rPr>
                <w:rFonts w:ascii="Times New Roman" w:hAnsi="Times New Roman" w:hint="eastAsia"/>
                <w:kern w:val="0"/>
                <w:lang w:eastAsia="zh-TW"/>
              </w:rPr>
              <w:t>》道風書社。</w:t>
            </w:r>
          </w:p>
          <w:p w14:paraId="58BD40CC" w14:textId="5E6EBA3F" w:rsidR="008E0E83" w:rsidRDefault="008E0E83" w:rsidP="0066129E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/>
                <w:kern w:val="0"/>
                <w:lang w:eastAsia="zh-TW"/>
              </w:rPr>
            </w:pPr>
            <w:r>
              <w:rPr>
                <w:rFonts w:ascii="Times New Roman" w:hAnsi="Times New Roman" w:hint="eastAsia"/>
                <w:kern w:val="0"/>
                <w:lang w:eastAsia="zh-TW"/>
              </w:rPr>
              <w:t>梁家麟（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2007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）《基督教會史略</w:t>
            </w:r>
            <w:r>
              <w:rPr>
                <w:rFonts w:ascii="Times New Roman" w:hAnsi="Times New Roman"/>
                <w:kern w:val="0"/>
                <w:lang w:eastAsia="zh-TW"/>
              </w:rPr>
              <w:t>—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改變教會的十人十事》明風出版</w:t>
            </w:r>
          </w:p>
          <w:p w14:paraId="58EBEEC9" w14:textId="2A24A1CF" w:rsidR="008E0E83" w:rsidRDefault="008E0E83" w:rsidP="0066129E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/>
                <w:kern w:val="0"/>
                <w:lang w:eastAsia="zh-TW"/>
              </w:rPr>
            </w:pPr>
            <w:r>
              <w:rPr>
                <w:rFonts w:ascii="Times New Roman" w:hAnsi="Times New Roman" w:hint="eastAsia"/>
                <w:kern w:val="0"/>
                <w:lang w:eastAsia="zh-TW"/>
              </w:rPr>
              <w:t>林治平等著（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2006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）《序論合集</w:t>
            </w:r>
            <w:r>
              <w:rPr>
                <w:rFonts w:ascii="Times New Roman" w:hAnsi="Times New Roman"/>
                <w:kern w:val="0"/>
                <w:lang w:eastAsia="zh-TW"/>
              </w:rPr>
              <w:t>—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馬禮遜入華宣教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200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年紀念文集》宇宙光。</w:t>
            </w:r>
          </w:p>
          <w:p w14:paraId="09E30DE2" w14:textId="77777777" w:rsidR="008E0E83" w:rsidRDefault="0066129E" w:rsidP="008E0E83">
            <w:pPr>
              <w:widowControl/>
              <w:rPr>
                <w:rFonts w:ascii="MS Mincho" w:eastAsia="MS Mincho" w:hAnsi="MS Mincho" w:cs="MS Mincho"/>
                <w:color w:val="646464"/>
                <w:kern w:val="0"/>
                <w:sz w:val="21"/>
                <w:szCs w:val="21"/>
                <w:shd w:val="clear" w:color="auto" w:fill="FFFFFF"/>
              </w:rPr>
            </w:pPr>
            <w:r w:rsidRPr="00061AE5">
              <w:rPr>
                <w:rFonts w:ascii="Times New Roman" w:hAnsi="Times New Roman"/>
                <w:kern w:val="0"/>
              </w:rPr>
              <w:t xml:space="preserve"> </w:t>
            </w:r>
            <w:r w:rsidR="008E0E83">
              <w:rPr>
                <w:rFonts w:ascii="Helvetica Neue" w:eastAsia="Times New Roman" w:hAnsi="Helvetica Neue" w:hint="eastAsia"/>
                <w:color w:val="646464"/>
                <w:kern w:val="0"/>
                <w:sz w:val="21"/>
                <w:szCs w:val="21"/>
                <w:shd w:val="clear" w:color="auto" w:fill="FFFFFF"/>
              </w:rPr>
              <w:t>Steward J</w:t>
            </w:r>
            <w:r w:rsidR="008E0E83">
              <w:rPr>
                <w:rFonts w:ascii="Helvetica Neue" w:eastAsia="Times New Roman" w:hAnsi="Helvetica Neue"/>
                <w:color w:val="646464"/>
                <w:kern w:val="0"/>
                <w:sz w:val="21"/>
                <w:szCs w:val="21"/>
                <w:shd w:val="clear" w:color="auto" w:fill="FFFFFF"/>
              </w:rPr>
              <w:t xml:space="preserve">. Brown (2018). </w:t>
            </w:r>
            <w:r w:rsidR="008E0E83">
              <w:rPr>
                <w:rFonts w:ascii="MS Mincho" w:eastAsia="MS Mincho" w:hAnsi="MS Mincho" w:cs="MS Mincho"/>
                <w:color w:val="646464"/>
                <w:kern w:val="0"/>
                <w:sz w:val="21"/>
                <w:szCs w:val="21"/>
                <w:shd w:val="clear" w:color="auto" w:fill="FFFFFF"/>
              </w:rPr>
              <w:t>《歐洲啓蒙運動、福音</w:t>
            </w:r>
            <w:r w:rsidR="008E0E83">
              <w:rPr>
                <w:rFonts w:ascii="MS Mincho" w:eastAsia="MS Mincho" w:hAnsi="MS Mincho" w:cs="MS Mincho" w:hint="eastAsia"/>
                <w:color w:val="646464"/>
                <w:kern w:val="0"/>
                <w:sz w:val="21"/>
                <w:szCs w:val="21"/>
                <w:shd w:val="clear" w:color="auto" w:fill="FFFFFF"/>
              </w:rPr>
              <w:t>奮興</w:t>
            </w:r>
            <w:r w:rsidR="008E0E83">
              <w:rPr>
                <w:rFonts w:ascii="MS Mincho" w:eastAsia="MS Mincho" w:hAnsi="MS Mincho" w:cs="MS Mincho"/>
                <w:color w:val="646464"/>
                <w:kern w:val="0"/>
                <w:sz w:val="21"/>
                <w:szCs w:val="21"/>
                <w:shd w:val="clear" w:color="auto" w:fill="FFFFFF"/>
              </w:rPr>
              <w:t>運動</w:t>
            </w:r>
            <w:r w:rsidR="008E0E83">
              <w:rPr>
                <w:rFonts w:ascii="MS Mincho" w:eastAsia="MS Mincho" w:hAnsi="MS Mincho" w:cs="MS Mincho" w:hint="eastAsia"/>
                <w:color w:val="646464"/>
                <w:kern w:val="0"/>
                <w:sz w:val="21"/>
                <w:szCs w:val="21"/>
                <w:shd w:val="clear" w:color="auto" w:fill="FFFFFF"/>
              </w:rPr>
              <w:t>、海外宣教》宋吟瑄譯，南神出版社。</w:t>
            </w:r>
          </w:p>
          <w:p w14:paraId="6698519E" w14:textId="77777777" w:rsidR="008E0E83" w:rsidRDefault="008E0E83" w:rsidP="008E0E83">
            <w:pPr>
              <w:widowControl/>
              <w:rPr>
                <w:rFonts w:ascii="MS Mincho" w:eastAsia="MS Mincho" w:hAnsi="MS Mincho" w:cs="MS Mincho"/>
                <w:color w:val="646464"/>
                <w:kern w:val="0"/>
                <w:sz w:val="21"/>
                <w:szCs w:val="21"/>
                <w:shd w:val="clear" w:color="auto" w:fill="FFFFFF"/>
              </w:rPr>
            </w:pPr>
          </w:p>
          <w:p w14:paraId="7C801547" w14:textId="77777777" w:rsidR="008E0E83" w:rsidRPr="00A32C04" w:rsidRDefault="008E0E83" w:rsidP="008E0E83">
            <w:pPr>
              <w:widowControl/>
              <w:rPr>
                <w:rFonts w:ascii="Times New Roman" w:eastAsia="Times New Roman" w:hAnsi="Times New Roman"/>
                <w:kern w:val="0"/>
                <w:lang w:eastAsia="zh-TW"/>
              </w:rPr>
            </w:pPr>
            <w:r>
              <w:rPr>
                <w:rFonts w:ascii="MS Mincho" w:eastAsia="MS Mincho" w:hAnsi="MS Mincho" w:cs="MS Mincho" w:hint="eastAsia"/>
                <w:color w:val="646464"/>
                <w:kern w:val="0"/>
                <w:sz w:val="21"/>
                <w:szCs w:val="21"/>
                <w:shd w:val="clear" w:color="auto" w:fill="FFFFFF"/>
              </w:rPr>
              <w:t>劉義 （2018）《全球靈恩運動與地方基督教</w:t>
            </w:r>
            <w:r>
              <w:rPr>
                <w:rFonts w:ascii="MS Mincho" w:eastAsia="MS Mincho" w:hAnsi="MS Mincho" w:cs="MS Mincho"/>
                <w:color w:val="646464"/>
                <w:kern w:val="0"/>
                <w:sz w:val="21"/>
                <w:szCs w:val="21"/>
                <w:shd w:val="clear" w:color="auto" w:fill="FFFFFF"/>
              </w:rPr>
              <w:t>—</w:t>
            </w:r>
            <w:r>
              <w:rPr>
                <w:rFonts w:ascii="MS Mincho" w:eastAsia="MS Mincho" w:hAnsi="MS Mincho" w:cs="MS Mincho" w:hint="eastAsia"/>
                <w:color w:val="646464"/>
                <w:kern w:val="0"/>
                <w:sz w:val="21"/>
                <w:szCs w:val="21"/>
                <w:shd w:val="clear" w:color="auto" w:fill="FFFFFF"/>
              </w:rPr>
              <w:t>一種生活史的考察》基督教文藝出版社。</w:t>
            </w:r>
          </w:p>
          <w:p w14:paraId="58EFCD7F" w14:textId="77777777" w:rsidR="0066129E" w:rsidRDefault="0066129E" w:rsidP="0066129E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/>
                <w:kern w:val="0"/>
              </w:rPr>
            </w:pPr>
          </w:p>
          <w:p w14:paraId="14B70619" w14:textId="02AB7967" w:rsidR="0066129E" w:rsidRDefault="0066129E" w:rsidP="0066129E">
            <w:pPr>
              <w:autoSpaceDE w:val="0"/>
              <w:autoSpaceDN w:val="0"/>
              <w:adjustRightInd w:val="0"/>
              <w:spacing w:after="240" w:line="360" w:lineRule="atLeast"/>
              <w:rPr>
                <w:lang w:eastAsia="zh-TW"/>
              </w:rPr>
            </w:pPr>
            <w:r>
              <w:rPr>
                <w:rFonts w:hint="eastAsia"/>
              </w:rPr>
              <w:t>網路資料：神州傳播協會《宣教士》1-3集</w:t>
            </w:r>
            <w:r w:rsidRPr="00B87442">
              <w:t>https://www.youtube.com/watch?v=Tor90TgVKOs</w:t>
            </w:r>
          </w:p>
          <w:p w14:paraId="114056EE" w14:textId="77777777" w:rsidR="0095475F" w:rsidRDefault="0095475F" w:rsidP="0095475F">
            <w:r>
              <w:rPr>
                <w:rFonts w:hint="eastAsia"/>
              </w:rPr>
              <w:t>其他網路資料，上課時公布。</w:t>
            </w:r>
          </w:p>
          <w:p w14:paraId="6C539BB6" w14:textId="77777777" w:rsidR="0095475F" w:rsidRDefault="0095475F" w:rsidP="0095475F"/>
          <w:p w14:paraId="5E89783F" w14:textId="77777777" w:rsidR="002939EF" w:rsidRDefault="002939EF"/>
          <w:p w14:paraId="5AD6EEB7" w14:textId="77777777" w:rsidR="002939EF" w:rsidRDefault="002939EF"/>
        </w:tc>
      </w:tr>
    </w:tbl>
    <w:p w14:paraId="07C2F096" w14:textId="59DCA592" w:rsidR="002939EF" w:rsidRDefault="002939EF"/>
    <w:p w14:paraId="5C94608D" w14:textId="77777777" w:rsidR="002939EF" w:rsidRDefault="009C7FB6">
      <w:pPr>
        <w:pStyle w:val="ListParagraph"/>
        <w:numPr>
          <w:ilvl w:val="0"/>
          <w:numId w:val="9"/>
        </w:numPr>
        <w:spacing w:before="180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其他</w:t>
      </w:r>
    </w:p>
    <w:tbl>
      <w:tblPr>
        <w:tblW w:w="84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6804"/>
      </w:tblGrid>
      <w:tr w:rsidR="002939EF" w14:paraId="7E140957" w14:textId="77777777">
        <w:trPr>
          <w:trHeight w:val="8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8F04E" w14:textId="77777777" w:rsidR="002939EF" w:rsidRDefault="009C7FB6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設備等</w:t>
            </w:r>
          </w:p>
          <w:p w14:paraId="6037B1DB" w14:textId="77777777" w:rsidR="002939EF" w:rsidRDefault="009C7FB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特別需求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F1060" w14:textId="53A18008" w:rsidR="002939EF" w:rsidRDefault="0064316C" w:rsidP="0064316C">
            <w:pPr>
              <w:rPr>
                <w:lang w:eastAsia="zh-TW"/>
              </w:rPr>
            </w:pPr>
            <w:r>
              <w:t>PPT,</w:t>
            </w:r>
            <w:r>
              <w:rPr>
                <w:rFonts w:hint="eastAsia"/>
              </w:rPr>
              <w:t xml:space="preserve"> 單槍投影、螢幕、音響</w:t>
            </w:r>
          </w:p>
        </w:tc>
      </w:tr>
    </w:tbl>
    <w:p w14:paraId="61B73FF8" w14:textId="77777777" w:rsidR="002939EF" w:rsidRDefault="002939EF" w:rsidP="003F1E59">
      <w:pPr>
        <w:tabs>
          <w:tab w:val="left" w:pos="567"/>
        </w:tabs>
        <w:spacing w:before="180"/>
        <w:rPr>
          <w:lang w:val="zh-TW" w:eastAsia="zh-TW"/>
        </w:rPr>
      </w:pPr>
    </w:p>
    <w:p w14:paraId="2CBC096F" w14:textId="196A449D" w:rsidR="0069512E" w:rsidRDefault="0069512E" w:rsidP="003F1E59">
      <w:pPr>
        <w:tabs>
          <w:tab w:val="left" w:pos="567"/>
        </w:tabs>
        <w:spacing w:before="180"/>
        <w:rPr>
          <w:lang w:val="zh-TW" w:eastAsia="zh-TW"/>
        </w:rPr>
      </w:pPr>
      <w:r>
        <w:rPr>
          <w:rFonts w:hint="eastAsia"/>
          <w:lang w:val="zh-TW" w:eastAsia="zh-TW"/>
        </w:rPr>
        <w:t>Note：歷史上的基督教運動很多，但本課程是以宣教的角度來看歷史。</w:t>
      </w:r>
    </w:p>
    <w:p w14:paraId="4097C4EB" w14:textId="3001A09E" w:rsidR="0069512E" w:rsidRDefault="0069512E" w:rsidP="0069512E">
      <w:pPr>
        <w:pStyle w:val="ListParagraph"/>
        <w:numPr>
          <w:ilvl w:val="0"/>
          <w:numId w:val="10"/>
        </w:numPr>
        <w:tabs>
          <w:tab w:val="left" w:pos="567"/>
        </w:tabs>
        <w:spacing w:before="180"/>
        <w:rPr>
          <w:lang w:val="zh-TW" w:eastAsia="zh-TW"/>
        </w:rPr>
      </w:pPr>
      <w:r>
        <w:rPr>
          <w:rFonts w:hint="eastAsia"/>
          <w:lang w:val="zh-TW" w:eastAsia="zh-TW"/>
        </w:rPr>
        <w:lastRenderedPageBreak/>
        <w:t>使徒行傳全卷通讀。</w:t>
      </w:r>
    </w:p>
    <w:p w14:paraId="00012E9A" w14:textId="3F477826" w:rsidR="009514E0" w:rsidRDefault="009514E0" w:rsidP="0069512E">
      <w:pPr>
        <w:pStyle w:val="ListParagraph"/>
        <w:numPr>
          <w:ilvl w:val="0"/>
          <w:numId w:val="10"/>
        </w:numPr>
        <w:tabs>
          <w:tab w:val="left" w:pos="567"/>
        </w:tabs>
        <w:spacing w:before="180"/>
        <w:rPr>
          <w:lang w:val="zh-TW" w:eastAsia="zh-TW"/>
        </w:rPr>
      </w:pPr>
      <w:r>
        <w:rPr>
          <w:rFonts w:hint="eastAsia"/>
          <w:lang w:val="zh-TW" w:eastAsia="zh-TW"/>
        </w:rPr>
        <w:t>宣教披荊斬棘史</w:t>
      </w:r>
    </w:p>
    <w:p w14:paraId="63C8F8E7" w14:textId="25D1B798" w:rsidR="0069512E" w:rsidRDefault="0069512E" w:rsidP="0069512E">
      <w:pPr>
        <w:pStyle w:val="ListParagraph"/>
        <w:numPr>
          <w:ilvl w:val="0"/>
          <w:numId w:val="10"/>
        </w:numPr>
        <w:tabs>
          <w:tab w:val="left" w:pos="567"/>
        </w:tabs>
        <w:spacing w:before="180"/>
        <w:rPr>
          <w:lang w:val="zh-TW" w:eastAsia="zh-TW"/>
        </w:rPr>
      </w:pPr>
      <w:r>
        <w:rPr>
          <w:rFonts w:hint="eastAsia"/>
          <w:lang w:val="zh-TW" w:eastAsia="zh-TW"/>
        </w:rPr>
        <w:t>宗教改革運動</w:t>
      </w:r>
    </w:p>
    <w:p w14:paraId="0FA943A9" w14:textId="0D895B58" w:rsidR="0069512E" w:rsidRDefault="0069512E" w:rsidP="0069512E">
      <w:pPr>
        <w:pStyle w:val="ListParagraph"/>
        <w:numPr>
          <w:ilvl w:val="0"/>
          <w:numId w:val="10"/>
        </w:numPr>
        <w:tabs>
          <w:tab w:val="left" w:pos="567"/>
        </w:tabs>
        <w:spacing w:before="180"/>
        <w:rPr>
          <w:lang w:val="zh-TW" w:eastAsia="zh-TW"/>
        </w:rPr>
      </w:pPr>
      <w:r>
        <w:rPr>
          <w:rFonts w:hint="eastAsia"/>
          <w:lang w:val="zh-TW" w:eastAsia="zh-TW"/>
        </w:rPr>
        <w:t>靈恩運動（五旬節運動、靈恩運動、神蹟奇事運動）</w:t>
      </w:r>
    </w:p>
    <w:p w14:paraId="3134D205" w14:textId="060DA1CB" w:rsidR="0069512E" w:rsidRDefault="0069512E" w:rsidP="0069512E">
      <w:pPr>
        <w:pStyle w:val="ListParagraph"/>
        <w:numPr>
          <w:ilvl w:val="0"/>
          <w:numId w:val="10"/>
        </w:numPr>
        <w:tabs>
          <w:tab w:val="left" w:pos="567"/>
        </w:tabs>
        <w:spacing w:before="180"/>
        <w:rPr>
          <w:lang w:val="zh-TW" w:eastAsia="zh-TW"/>
        </w:rPr>
      </w:pPr>
      <w:r>
        <w:rPr>
          <w:rFonts w:hint="eastAsia"/>
          <w:lang w:val="zh-TW" w:eastAsia="zh-TW"/>
        </w:rPr>
        <w:t>學生志願運動</w:t>
      </w:r>
    </w:p>
    <w:p w14:paraId="6F42B1B3" w14:textId="76A701E9" w:rsidR="00B44B9C" w:rsidRDefault="00B44B9C" w:rsidP="0069512E">
      <w:pPr>
        <w:pStyle w:val="ListParagraph"/>
        <w:numPr>
          <w:ilvl w:val="0"/>
          <w:numId w:val="10"/>
        </w:numPr>
        <w:tabs>
          <w:tab w:val="left" w:pos="567"/>
        </w:tabs>
        <w:spacing w:before="180"/>
        <w:rPr>
          <w:lang w:val="zh-TW" w:eastAsia="zh-TW"/>
        </w:rPr>
      </w:pPr>
      <w:r>
        <w:rPr>
          <w:rFonts w:hint="eastAsia"/>
          <w:lang w:val="zh-TW" w:eastAsia="zh-TW"/>
        </w:rPr>
        <w:t>聖經翻譯運動（未得之民</w:t>
      </w:r>
      <w:r w:rsidR="009514E0">
        <w:rPr>
          <w:rFonts w:hint="eastAsia"/>
          <w:lang w:val="zh-TW" w:eastAsia="zh-TW"/>
        </w:rPr>
        <w:t>，族群歸主運動</w:t>
      </w:r>
      <w:r>
        <w:rPr>
          <w:rFonts w:hint="eastAsia"/>
          <w:lang w:val="zh-TW" w:eastAsia="zh-TW"/>
        </w:rPr>
        <w:t>）</w:t>
      </w:r>
    </w:p>
    <w:p w14:paraId="540498C6" w14:textId="74E12288" w:rsidR="0069512E" w:rsidRDefault="0069512E" w:rsidP="0069512E">
      <w:pPr>
        <w:pStyle w:val="ListParagraph"/>
        <w:numPr>
          <w:ilvl w:val="0"/>
          <w:numId w:val="10"/>
        </w:numPr>
        <w:tabs>
          <w:tab w:val="left" w:pos="567"/>
        </w:tabs>
        <w:spacing w:before="180"/>
        <w:rPr>
          <w:lang w:val="zh-TW" w:eastAsia="zh-TW"/>
        </w:rPr>
      </w:pPr>
      <w:r>
        <w:rPr>
          <w:rFonts w:hint="eastAsia"/>
          <w:lang w:val="zh-TW" w:eastAsia="zh-TW"/>
        </w:rPr>
        <w:t>洛桑運動</w:t>
      </w:r>
      <w:r w:rsidR="002F3FD5">
        <w:rPr>
          <w:rFonts w:hint="eastAsia"/>
          <w:lang w:val="zh-TW" w:eastAsia="zh-TW"/>
        </w:rPr>
        <w:t>（請David Ro來教）</w:t>
      </w:r>
    </w:p>
    <w:p w14:paraId="6981F00B" w14:textId="2768C38A" w:rsidR="0069512E" w:rsidRDefault="0069512E" w:rsidP="0069512E">
      <w:pPr>
        <w:pStyle w:val="ListParagraph"/>
        <w:numPr>
          <w:ilvl w:val="0"/>
          <w:numId w:val="10"/>
        </w:numPr>
        <w:tabs>
          <w:tab w:val="left" w:pos="567"/>
        </w:tabs>
        <w:spacing w:before="180"/>
        <w:rPr>
          <w:lang w:val="zh-TW" w:eastAsia="zh-TW"/>
        </w:rPr>
      </w:pPr>
      <w:r>
        <w:rPr>
          <w:rFonts w:hint="eastAsia"/>
          <w:lang w:val="zh-TW" w:eastAsia="zh-TW"/>
        </w:rPr>
        <w:t>植堂運動（CPM）</w:t>
      </w:r>
    </w:p>
    <w:p w14:paraId="797D1802" w14:textId="15CE94F2" w:rsidR="0069512E" w:rsidRDefault="0069512E" w:rsidP="0069512E">
      <w:pPr>
        <w:pStyle w:val="ListParagraph"/>
        <w:numPr>
          <w:ilvl w:val="0"/>
          <w:numId w:val="10"/>
        </w:numPr>
        <w:tabs>
          <w:tab w:val="left" w:pos="567"/>
        </w:tabs>
        <w:spacing w:before="180"/>
        <w:rPr>
          <w:lang w:val="zh-TW" w:eastAsia="zh-TW"/>
        </w:rPr>
      </w:pPr>
      <w:r>
        <w:rPr>
          <w:rFonts w:hint="eastAsia"/>
          <w:lang w:val="zh-TW" w:eastAsia="zh-TW"/>
        </w:rPr>
        <w:t>穆斯林歸主運動</w:t>
      </w:r>
    </w:p>
    <w:p w14:paraId="2DB2E443" w14:textId="6844CB89" w:rsidR="00B44B9C" w:rsidRPr="0069512E" w:rsidRDefault="00B44B9C" w:rsidP="0069512E">
      <w:pPr>
        <w:pStyle w:val="ListParagraph"/>
        <w:numPr>
          <w:ilvl w:val="0"/>
          <w:numId w:val="10"/>
        </w:numPr>
        <w:tabs>
          <w:tab w:val="left" w:pos="567"/>
        </w:tabs>
        <w:spacing w:before="180"/>
        <w:rPr>
          <w:lang w:val="zh-TW" w:eastAsia="zh-TW"/>
        </w:rPr>
      </w:pPr>
      <w:r>
        <w:rPr>
          <w:rFonts w:hint="eastAsia"/>
          <w:lang w:val="zh-TW" w:eastAsia="zh-TW"/>
        </w:rPr>
        <w:t>散聚宣教學</w:t>
      </w:r>
    </w:p>
    <w:sectPr w:rsidR="00B44B9C" w:rsidRPr="0069512E">
      <w:headerReference w:type="default" r:id="rId8"/>
      <w:footerReference w:type="default" r:id="rId9"/>
      <w:pgSz w:w="11900" w:h="16840"/>
      <w:pgMar w:top="1440" w:right="1797" w:bottom="851" w:left="179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3E256" w14:textId="77777777" w:rsidR="00460772" w:rsidRDefault="00460772">
      <w:r>
        <w:separator/>
      </w:r>
    </w:p>
  </w:endnote>
  <w:endnote w:type="continuationSeparator" w:id="0">
    <w:p w14:paraId="61316A4C" w14:textId="77777777" w:rsidR="00460772" w:rsidRDefault="0046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77E41" w14:textId="77777777" w:rsidR="002939EF" w:rsidRDefault="002939EF">
    <w:pPr>
      <w:pStyle w:val="a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18FD" w14:textId="77777777" w:rsidR="00460772" w:rsidRDefault="00460772">
      <w:r>
        <w:separator/>
      </w:r>
    </w:p>
  </w:footnote>
  <w:footnote w:type="continuationSeparator" w:id="0">
    <w:p w14:paraId="7E8E9D70" w14:textId="77777777" w:rsidR="00460772" w:rsidRDefault="004607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01799" w14:textId="77777777" w:rsidR="002939EF" w:rsidRDefault="009C7FB6">
    <w:pPr>
      <w:pStyle w:val="Header"/>
      <w:tabs>
        <w:tab w:val="clear" w:pos="8306"/>
        <w:tab w:val="right" w:pos="8286"/>
      </w:tabs>
    </w:pPr>
    <w:r>
      <w:rPr>
        <w:rFonts w:ascii="新細明體" w:eastAsia="新細明體" w:hAnsi="新細明體" w:cs="新細明體"/>
        <w:lang w:val="zh-TW" w:eastAsia="zh-TW"/>
      </w:rPr>
      <w:t>課程名稱：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401A"/>
    <w:multiLevelType w:val="hybridMultilevel"/>
    <w:tmpl w:val="CD001CAA"/>
    <w:styleLink w:val="a"/>
    <w:lvl w:ilvl="0" w:tplc="F400370A">
      <w:start w:val="1"/>
      <w:numFmt w:val="bullet"/>
      <w:lvlText w:val="*"/>
      <w:lvlJc w:val="left"/>
      <w:pPr>
        <w:tabs>
          <w:tab w:val="num" w:pos="189"/>
          <w:tab w:val="left" w:pos="283"/>
        </w:tabs>
        <w:ind w:left="2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681376">
      <w:start w:val="1"/>
      <w:numFmt w:val="bullet"/>
      <w:lvlText w:val="*"/>
      <w:lvlJc w:val="left"/>
      <w:pPr>
        <w:tabs>
          <w:tab w:val="left" w:pos="189"/>
          <w:tab w:val="left" w:pos="283"/>
          <w:tab w:val="num" w:pos="789"/>
        </w:tabs>
        <w:ind w:left="8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2643DE">
      <w:start w:val="1"/>
      <w:numFmt w:val="bullet"/>
      <w:lvlText w:val="*"/>
      <w:lvlJc w:val="left"/>
      <w:pPr>
        <w:tabs>
          <w:tab w:val="left" w:pos="189"/>
          <w:tab w:val="left" w:pos="283"/>
          <w:tab w:val="num" w:pos="1389"/>
        </w:tabs>
        <w:ind w:left="14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0E24C">
      <w:start w:val="1"/>
      <w:numFmt w:val="bullet"/>
      <w:lvlText w:val="*"/>
      <w:lvlJc w:val="left"/>
      <w:pPr>
        <w:tabs>
          <w:tab w:val="left" w:pos="189"/>
          <w:tab w:val="left" w:pos="283"/>
          <w:tab w:val="num" w:pos="1989"/>
        </w:tabs>
        <w:ind w:left="20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6EB66">
      <w:start w:val="1"/>
      <w:numFmt w:val="bullet"/>
      <w:lvlText w:val="*"/>
      <w:lvlJc w:val="left"/>
      <w:pPr>
        <w:tabs>
          <w:tab w:val="left" w:pos="189"/>
          <w:tab w:val="left" w:pos="283"/>
          <w:tab w:val="num" w:pos="2589"/>
        </w:tabs>
        <w:ind w:left="26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AC3CF2">
      <w:start w:val="1"/>
      <w:numFmt w:val="bullet"/>
      <w:lvlText w:val="*"/>
      <w:lvlJc w:val="left"/>
      <w:pPr>
        <w:tabs>
          <w:tab w:val="left" w:pos="189"/>
          <w:tab w:val="left" w:pos="283"/>
          <w:tab w:val="num" w:pos="3189"/>
        </w:tabs>
        <w:ind w:left="32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5C0B20">
      <w:start w:val="1"/>
      <w:numFmt w:val="bullet"/>
      <w:lvlText w:val="*"/>
      <w:lvlJc w:val="left"/>
      <w:pPr>
        <w:tabs>
          <w:tab w:val="left" w:pos="189"/>
          <w:tab w:val="left" w:pos="283"/>
          <w:tab w:val="num" w:pos="3789"/>
        </w:tabs>
        <w:ind w:left="38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A00F12">
      <w:start w:val="1"/>
      <w:numFmt w:val="bullet"/>
      <w:lvlText w:val="*"/>
      <w:lvlJc w:val="left"/>
      <w:pPr>
        <w:tabs>
          <w:tab w:val="left" w:pos="189"/>
          <w:tab w:val="left" w:pos="283"/>
          <w:tab w:val="num" w:pos="4389"/>
        </w:tabs>
        <w:ind w:left="44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0CFDE4">
      <w:start w:val="1"/>
      <w:numFmt w:val="bullet"/>
      <w:lvlText w:val="*"/>
      <w:lvlJc w:val="left"/>
      <w:pPr>
        <w:tabs>
          <w:tab w:val="left" w:pos="189"/>
          <w:tab w:val="left" w:pos="283"/>
          <w:tab w:val="num" w:pos="4989"/>
        </w:tabs>
        <w:ind w:left="50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5D96091"/>
    <w:multiLevelType w:val="hybridMultilevel"/>
    <w:tmpl w:val="C0F27E6A"/>
    <w:styleLink w:val="1"/>
    <w:lvl w:ilvl="0" w:tplc="224E66DE">
      <w:start w:val="1"/>
      <w:numFmt w:val="taiwaneseCounting"/>
      <w:lvlText w:val="%1."/>
      <w:lvlJc w:val="left"/>
      <w:pPr>
        <w:tabs>
          <w:tab w:val="left" w:pos="567"/>
        </w:tabs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F63FE8">
      <w:start w:val="1"/>
      <w:numFmt w:val="decimal"/>
      <w:lvlText w:val="%2."/>
      <w:lvlJc w:val="left"/>
      <w:pPr>
        <w:tabs>
          <w:tab w:val="left" w:pos="567"/>
        </w:tabs>
        <w:ind w:left="9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C33CC">
      <w:start w:val="1"/>
      <w:numFmt w:val="lowerRoman"/>
      <w:lvlText w:val="%3."/>
      <w:lvlJc w:val="left"/>
      <w:pPr>
        <w:tabs>
          <w:tab w:val="left" w:pos="567"/>
        </w:tabs>
        <w:ind w:left="144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D2949A">
      <w:start w:val="1"/>
      <w:numFmt w:val="decimal"/>
      <w:lvlText w:val="%4."/>
      <w:lvlJc w:val="left"/>
      <w:pPr>
        <w:tabs>
          <w:tab w:val="left" w:pos="567"/>
        </w:tabs>
        <w:ind w:left="192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769DEE">
      <w:start w:val="1"/>
      <w:numFmt w:val="decimal"/>
      <w:lvlText w:val="%5."/>
      <w:lvlJc w:val="left"/>
      <w:pPr>
        <w:tabs>
          <w:tab w:val="left" w:pos="567"/>
        </w:tabs>
        <w:ind w:left="24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0AFBE">
      <w:start w:val="1"/>
      <w:numFmt w:val="lowerRoman"/>
      <w:lvlText w:val="%6."/>
      <w:lvlJc w:val="left"/>
      <w:pPr>
        <w:tabs>
          <w:tab w:val="left" w:pos="567"/>
        </w:tabs>
        <w:ind w:left="288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5A1ADE">
      <w:start w:val="1"/>
      <w:numFmt w:val="decimal"/>
      <w:lvlText w:val="%7."/>
      <w:lvlJc w:val="left"/>
      <w:pPr>
        <w:tabs>
          <w:tab w:val="left" w:pos="567"/>
        </w:tabs>
        <w:ind w:left="33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340960">
      <w:start w:val="1"/>
      <w:numFmt w:val="decimal"/>
      <w:lvlText w:val="%8."/>
      <w:lvlJc w:val="left"/>
      <w:pPr>
        <w:tabs>
          <w:tab w:val="left" w:pos="567"/>
        </w:tabs>
        <w:ind w:left="384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C82E98">
      <w:start w:val="1"/>
      <w:numFmt w:val="lowerRoman"/>
      <w:lvlText w:val="%9."/>
      <w:lvlJc w:val="left"/>
      <w:pPr>
        <w:tabs>
          <w:tab w:val="left" w:pos="567"/>
        </w:tabs>
        <w:ind w:left="432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C621F36"/>
    <w:multiLevelType w:val="hybridMultilevel"/>
    <w:tmpl w:val="C0F27E6A"/>
    <w:numStyleLink w:val="1"/>
  </w:abstractNum>
  <w:abstractNum w:abstractNumId="3">
    <w:nsid w:val="54713EA8"/>
    <w:multiLevelType w:val="hybridMultilevel"/>
    <w:tmpl w:val="CEA6495A"/>
    <w:lvl w:ilvl="0" w:tplc="470AD64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26AED"/>
    <w:multiLevelType w:val="hybridMultilevel"/>
    <w:tmpl w:val="CD001CAA"/>
    <w:numStyleLink w:val="a"/>
  </w:abstractNum>
  <w:num w:numId="1">
    <w:abstractNumId w:val="1"/>
  </w:num>
  <w:num w:numId="2">
    <w:abstractNumId w:val="2"/>
  </w:num>
  <w:num w:numId="3">
    <w:abstractNumId w:val="2"/>
    <w:lvlOverride w:ilvl="0">
      <w:lvl w:ilvl="0" w:tplc="22D49632">
        <w:start w:val="1"/>
        <w:numFmt w:val="taiwaneseCounting"/>
        <w:lvlText w:val="%1."/>
        <w:lvlJc w:val="left"/>
        <w:pPr>
          <w:tabs>
            <w:tab w:val="num" w:pos="445"/>
            <w:tab w:val="left" w:pos="567"/>
          </w:tabs>
          <w:ind w:left="661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7CF82A">
        <w:start w:val="1"/>
        <w:numFmt w:val="decimal"/>
        <w:lvlText w:val="%2."/>
        <w:lvlJc w:val="left"/>
        <w:pPr>
          <w:tabs>
            <w:tab w:val="left" w:pos="567"/>
            <w:tab w:val="num" w:pos="925"/>
          </w:tabs>
          <w:ind w:left="1141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3E1F42">
        <w:start w:val="1"/>
        <w:numFmt w:val="lowerRoman"/>
        <w:lvlText w:val="%3."/>
        <w:lvlJc w:val="left"/>
        <w:pPr>
          <w:tabs>
            <w:tab w:val="left" w:pos="567"/>
            <w:tab w:val="num" w:pos="1394"/>
          </w:tabs>
          <w:ind w:left="1610" w:hanging="7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0824C8">
        <w:start w:val="1"/>
        <w:numFmt w:val="decimal"/>
        <w:lvlText w:val="%4."/>
        <w:lvlJc w:val="left"/>
        <w:pPr>
          <w:tabs>
            <w:tab w:val="left" w:pos="567"/>
            <w:tab w:val="num" w:pos="1885"/>
          </w:tabs>
          <w:ind w:left="2101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B446AC">
        <w:start w:val="1"/>
        <w:numFmt w:val="decimal"/>
        <w:lvlText w:val="%5."/>
        <w:lvlJc w:val="left"/>
        <w:pPr>
          <w:tabs>
            <w:tab w:val="left" w:pos="567"/>
            <w:tab w:val="num" w:pos="2365"/>
          </w:tabs>
          <w:ind w:left="2581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060AB4">
        <w:start w:val="1"/>
        <w:numFmt w:val="lowerRoman"/>
        <w:lvlText w:val="%6."/>
        <w:lvlJc w:val="left"/>
        <w:pPr>
          <w:tabs>
            <w:tab w:val="left" w:pos="567"/>
            <w:tab w:val="num" w:pos="2834"/>
          </w:tabs>
          <w:ind w:left="3050" w:hanging="7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B8B316">
        <w:start w:val="1"/>
        <w:numFmt w:val="decimal"/>
        <w:lvlText w:val="%7."/>
        <w:lvlJc w:val="left"/>
        <w:pPr>
          <w:tabs>
            <w:tab w:val="left" w:pos="567"/>
            <w:tab w:val="num" w:pos="3325"/>
          </w:tabs>
          <w:ind w:left="3541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5ED664">
        <w:start w:val="1"/>
        <w:numFmt w:val="decimal"/>
        <w:lvlText w:val="%8."/>
        <w:lvlJc w:val="left"/>
        <w:pPr>
          <w:tabs>
            <w:tab w:val="left" w:pos="567"/>
            <w:tab w:val="num" w:pos="3805"/>
          </w:tabs>
          <w:ind w:left="4021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E0AE14">
        <w:start w:val="1"/>
        <w:numFmt w:val="lowerRoman"/>
        <w:lvlText w:val="%9."/>
        <w:lvlJc w:val="left"/>
        <w:pPr>
          <w:tabs>
            <w:tab w:val="left" w:pos="567"/>
            <w:tab w:val="num" w:pos="4274"/>
          </w:tabs>
          <w:ind w:left="4490" w:hanging="7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2"/>
    </w:lvlOverride>
  </w:num>
  <w:num w:numId="5">
    <w:abstractNumId w:val="0"/>
  </w:num>
  <w:num w:numId="6">
    <w:abstractNumId w:val="4"/>
  </w:num>
  <w:num w:numId="7">
    <w:abstractNumId w:val="2"/>
    <w:lvlOverride w:ilvl="0">
      <w:startOverride w:val="3"/>
    </w:lvlOverride>
  </w:num>
  <w:num w:numId="8">
    <w:abstractNumId w:val="2"/>
    <w:lvlOverride w:ilvl="0">
      <w:startOverride w:val="4"/>
    </w:lvlOverride>
  </w:num>
  <w:num w:numId="9">
    <w:abstractNumId w:val="2"/>
    <w:lvlOverride w:ilvl="0">
      <w:startOverride w:val="5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revisionView w:formatting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EF"/>
    <w:rsid w:val="00214ACD"/>
    <w:rsid w:val="002939EF"/>
    <w:rsid w:val="002F3FD5"/>
    <w:rsid w:val="00307353"/>
    <w:rsid w:val="003F1E59"/>
    <w:rsid w:val="00460772"/>
    <w:rsid w:val="00501EA1"/>
    <w:rsid w:val="005C2CF6"/>
    <w:rsid w:val="0064316C"/>
    <w:rsid w:val="0066129E"/>
    <w:rsid w:val="0069512E"/>
    <w:rsid w:val="007C3CC3"/>
    <w:rsid w:val="00860911"/>
    <w:rsid w:val="008C257E"/>
    <w:rsid w:val="008E0E83"/>
    <w:rsid w:val="009514E0"/>
    <w:rsid w:val="0095475F"/>
    <w:rsid w:val="009C7FB6"/>
    <w:rsid w:val="009F0766"/>
    <w:rsid w:val="00B44B9C"/>
    <w:rsid w:val="00CA4B08"/>
    <w:rsid w:val="00CB6844"/>
    <w:rsid w:val="00DB44CA"/>
    <w:rsid w:val="00E222C2"/>
    <w:rsid w:val="00E53AA6"/>
    <w:rsid w:val="00E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1B6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0">
    <w:name w:val="頁首與頁尾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ListParagraph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a">
    <w:name w:val="項目符號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locked/>
    <w:rsid w:val="0095475F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shop.campus.org.tw/SearchResults.aspx?SearchItem=%e5%8a%a0%e6%8b%bf%e5%a4%a7%e6%81%a9%e7%a6%8f%e5%8d%94%e6%9c%83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315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winston_chiu@wycliffe.org.tw</cp:lastModifiedBy>
  <cp:revision>19</cp:revision>
  <dcterms:created xsi:type="dcterms:W3CDTF">2018-04-24T15:05:00Z</dcterms:created>
  <dcterms:modified xsi:type="dcterms:W3CDTF">2018-10-02T00:19:00Z</dcterms:modified>
</cp:coreProperties>
</file>